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AA0" w:rsidRPr="002F4AA0" w:rsidRDefault="002F4AA0" w:rsidP="002F4AA0">
      <w:pPr>
        <w:rPr>
          <w:b/>
          <w:lang w:val="en-GB"/>
        </w:rPr>
      </w:pPr>
      <w:r w:rsidRPr="002F4AA0">
        <w:rPr>
          <w:b/>
          <w:lang w:val="en-GB"/>
        </w:rPr>
        <w:t xml:space="preserve">Lightweight SPI Assessments: </w:t>
      </w:r>
    </w:p>
    <w:p w:rsidR="002F4AA0" w:rsidRPr="002F4AA0" w:rsidRDefault="002F4AA0" w:rsidP="002F4AA0">
      <w:pPr>
        <w:rPr>
          <w:b/>
          <w:lang w:val="en-GB"/>
        </w:rPr>
      </w:pPr>
      <w:r w:rsidRPr="002F4AA0">
        <w:rPr>
          <w:b/>
          <w:lang w:val="en-GB"/>
        </w:rPr>
        <w:t>What is the real Cost?</w:t>
      </w:r>
    </w:p>
    <w:p w:rsidR="002F4AA0" w:rsidRDefault="002F4AA0" w:rsidP="002F4AA0">
      <w:pPr>
        <w:rPr>
          <w:lang w:val="en-GB"/>
        </w:rPr>
      </w:pPr>
    </w:p>
    <w:p w:rsidR="002F4AA0" w:rsidRPr="002F4AA0" w:rsidRDefault="002F4AA0" w:rsidP="002F4AA0">
      <w:pPr>
        <w:rPr>
          <w:i/>
          <w:iCs/>
          <w:lang w:val="en-GB"/>
        </w:rPr>
      </w:pPr>
      <w:r w:rsidRPr="002F4AA0">
        <w:rPr>
          <w:i/>
          <w:iCs/>
          <w:lang w:val="en-GB"/>
        </w:rPr>
        <w:t xml:space="preserve">Fergal </w:t>
      </w:r>
      <w:proofErr w:type="spellStart"/>
      <w:proofErr w:type="gramStart"/>
      <w:r w:rsidRPr="002F4AA0">
        <w:rPr>
          <w:i/>
          <w:iCs/>
          <w:lang w:val="en-GB"/>
        </w:rPr>
        <w:t>McCaffery</w:t>
      </w:r>
      <w:proofErr w:type="spellEnd"/>
      <w:r w:rsidRPr="002F4AA0">
        <w:rPr>
          <w:i/>
          <w:iCs/>
          <w:lang w:val="en-GB"/>
        </w:rPr>
        <w:t>,</w:t>
      </w:r>
      <w:proofErr w:type="gramEnd"/>
      <w:r w:rsidRPr="002F4AA0">
        <w:rPr>
          <w:i/>
          <w:iCs/>
          <w:lang w:val="en-GB"/>
        </w:rPr>
        <w:t xml:space="preserve"> and Gerry Coleman</w:t>
      </w:r>
    </w:p>
    <w:p w:rsidR="002F4AA0" w:rsidRPr="002F4AA0" w:rsidRDefault="002F4AA0" w:rsidP="002F4AA0">
      <w:pPr>
        <w:rPr>
          <w:i/>
          <w:iCs/>
          <w:lang w:val="en-GB"/>
        </w:rPr>
      </w:pPr>
    </w:p>
    <w:p w:rsidR="002F4AA0" w:rsidRPr="002F4AA0" w:rsidRDefault="002F4AA0" w:rsidP="002F4AA0">
      <w:pPr>
        <w:rPr>
          <w:i/>
          <w:iCs/>
          <w:lang w:val="en-GB"/>
        </w:rPr>
      </w:pPr>
      <w:r w:rsidRPr="002F4AA0">
        <w:rPr>
          <w:i/>
          <w:iCs/>
          <w:lang w:val="en-GB"/>
        </w:rPr>
        <w:t>Dundalk Institute of Technology,</w:t>
      </w:r>
    </w:p>
    <w:p w:rsidR="002F4AA0" w:rsidRPr="002F4AA0" w:rsidRDefault="002F4AA0" w:rsidP="002F4AA0">
      <w:pPr>
        <w:rPr>
          <w:i/>
          <w:iCs/>
          <w:lang w:val="en-GB"/>
        </w:rPr>
      </w:pPr>
      <w:r w:rsidRPr="002F4AA0">
        <w:rPr>
          <w:i/>
          <w:iCs/>
          <w:lang w:val="en-GB"/>
        </w:rPr>
        <w:t>Dundalk,</w:t>
      </w:r>
    </w:p>
    <w:p w:rsidR="002F4AA0" w:rsidRPr="002F4AA0" w:rsidRDefault="002F4AA0" w:rsidP="002F4AA0">
      <w:pPr>
        <w:rPr>
          <w:i/>
          <w:iCs/>
          <w:lang w:val="en-GB"/>
        </w:rPr>
      </w:pPr>
      <w:r w:rsidRPr="002F4AA0">
        <w:rPr>
          <w:i/>
          <w:iCs/>
          <w:lang w:val="en-GB"/>
        </w:rPr>
        <w:t>Ireland.</w:t>
      </w:r>
    </w:p>
    <w:p w:rsidR="002F4AA0" w:rsidRPr="002F4AA0" w:rsidRDefault="002F4AA0" w:rsidP="002F4AA0">
      <w:pPr>
        <w:rPr>
          <w:i/>
          <w:iCs/>
          <w:lang w:val="en-GB"/>
        </w:rPr>
      </w:pPr>
      <w:hyperlink r:id="rId5" w:history="1">
        <w:r w:rsidRPr="002F4AA0">
          <w:rPr>
            <w:rStyle w:val="Hyperlink"/>
            <w:i/>
            <w:iCs/>
            <w:lang w:val="en-GB"/>
          </w:rPr>
          <w:t>Fergal.mccaffery@dkit.ie</w:t>
        </w:r>
      </w:hyperlink>
      <w:r w:rsidRPr="002F4AA0">
        <w:rPr>
          <w:i/>
          <w:iCs/>
          <w:lang w:val="en-GB"/>
        </w:rPr>
        <w:t xml:space="preserve">, </w:t>
      </w:r>
      <w:hyperlink r:id="rId6" w:history="1">
        <w:r w:rsidRPr="002F4AA0">
          <w:rPr>
            <w:rStyle w:val="Hyperlink"/>
            <w:i/>
            <w:iCs/>
            <w:lang w:val="en-GB"/>
          </w:rPr>
          <w:t>gerry.coleman@dkit.ie</w:t>
        </w:r>
      </w:hyperlink>
    </w:p>
    <w:p w:rsidR="002F4AA0" w:rsidRPr="002F4AA0" w:rsidRDefault="002F4AA0" w:rsidP="002F4AA0">
      <w:pPr>
        <w:rPr>
          <w:i/>
          <w:iCs/>
          <w:lang w:val="en-GB"/>
        </w:rPr>
      </w:pPr>
    </w:p>
    <w:p w:rsidR="002F4AA0" w:rsidRPr="002F4AA0" w:rsidRDefault="002F4AA0" w:rsidP="002F4AA0">
      <w:pPr>
        <w:rPr>
          <w:i/>
          <w:iCs/>
          <w:lang w:val="en-GB"/>
        </w:rPr>
      </w:pPr>
      <w:r w:rsidRPr="002F4AA0">
        <w:rPr>
          <w:i/>
          <w:iCs/>
          <w:lang w:val="en-GB"/>
        </w:rPr>
        <w:t xml:space="preserve">Please send proofs to Fergal </w:t>
      </w:r>
      <w:proofErr w:type="spellStart"/>
      <w:r w:rsidRPr="002F4AA0">
        <w:rPr>
          <w:i/>
          <w:iCs/>
          <w:lang w:val="en-GB"/>
        </w:rPr>
        <w:t>Mc</w:t>
      </w:r>
      <w:proofErr w:type="spellEnd"/>
      <w:r w:rsidRPr="002F4AA0">
        <w:rPr>
          <w:i/>
          <w:iCs/>
          <w:lang w:val="en-GB"/>
        </w:rPr>
        <w:t xml:space="preserve"> </w:t>
      </w:r>
      <w:proofErr w:type="spellStart"/>
      <w:r w:rsidRPr="002F4AA0">
        <w:rPr>
          <w:i/>
          <w:iCs/>
          <w:lang w:val="en-GB"/>
        </w:rPr>
        <w:t>Caffery</w:t>
      </w:r>
      <w:proofErr w:type="spellEnd"/>
      <w:r w:rsidRPr="002F4AA0">
        <w:rPr>
          <w:i/>
          <w:iCs/>
          <w:lang w:val="en-GB"/>
        </w:rPr>
        <w:t xml:space="preserve"> at the following address, </w:t>
      </w:r>
    </w:p>
    <w:p w:rsidR="002F4AA0" w:rsidRPr="002F4AA0" w:rsidRDefault="002F4AA0" w:rsidP="002F4AA0">
      <w:pPr>
        <w:rPr>
          <w:i/>
          <w:iCs/>
          <w:lang w:val="en-GB"/>
        </w:rPr>
      </w:pPr>
      <w:r w:rsidRPr="002F4AA0">
        <w:rPr>
          <w:i/>
          <w:iCs/>
          <w:lang w:val="en-GB"/>
        </w:rPr>
        <w:t>Regional Development Centre, Dundalk Institute of Technology, Dundalk,</w:t>
      </w:r>
    </w:p>
    <w:p w:rsidR="002F4AA0" w:rsidRPr="002F4AA0" w:rsidRDefault="002F4AA0" w:rsidP="002F4AA0">
      <w:pPr>
        <w:rPr>
          <w:i/>
          <w:iCs/>
          <w:lang w:val="en-GB"/>
        </w:rPr>
      </w:pPr>
      <w:r w:rsidRPr="002F4AA0">
        <w:rPr>
          <w:i/>
          <w:iCs/>
          <w:lang w:val="en-GB"/>
        </w:rPr>
        <w:t xml:space="preserve">Co. Louth, Ireland, </w:t>
      </w:r>
      <w:hyperlink r:id="rId7" w:history="1">
        <w:r w:rsidRPr="002F4AA0">
          <w:rPr>
            <w:rStyle w:val="Hyperlink"/>
            <w:i/>
            <w:iCs/>
            <w:lang w:val="en-GB"/>
          </w:rPr>
          <w:t>Fergal.mccaffery@dkit.ie</w:t>
        </w:r>
      </w:hyperlink>
      <w:r w:rsidRPr="002F4AA0">
        <w:rPr>
          <w:i/>
          <w:iCs/>
          <w:lang w:val="en-GB"/>
        </w:rPr>
        <w:t xml:space="preserve"> </w:t>
      </w:r>
    </w:p>
    <w:p w:rsidR="002F4AA0" w:rsidRPr="002F4AA0" w:rsidRDefault="002F4AA0" w:rsidP="002F4AA0">
      <w:pPr>
        <w:rPr>
          <w:i/>
          <w:iCs/>
          <w:lang w:val="en-GB"/>
        </w:rPr>
      </w:pPr>
      <w:r w:rsidRPr="002F4AA0">
        <w:rPr>
          <w:i/>
          <w:iCs/>
          <w:lang w:val="en-GB"/>
        </w:rPr>
        <w:t>Tel +353 42 9370522, Fax +353 42 9331163</w:t>
      </w:r>
    </w:p>
    <w:p w:rsidR="002F4AA0" w:rsidRPr="002F4AA0" w:rsidRDefault="002F4AA0" w:rsidP="002F4AA0">
      <w:pPr>
        <w:rPr>
          <w:lang w:val="en-GB"/>
        </w:rPr>
      </w:pPr>
    </w:p>
    <w:p w:rsidR="002F4AA0" w:rsidRPr="002F4AA0" w:rsidRDefault="002F4AA0" w:rsidP="002F4AA0">
      <w:pPr>
        <w:rPr>
          <w:b/>
          <w:bCs/>
          <w:lang w:val="en-GB"/>
        </w:rPr>
      </w:pPr>
      <w:r w:rsidRPr="002F4AA0">
        <w:rPr>
          <w:b/>
          <w:bCs/>
          <w:lang w:val="en-GB"/>
        </w:rPr>
        <w:t xml:space="preserve">Keywords: </w:t>
      </w:r>
    </w:p>
    <w:p w:rsidR="002F4AA0" w:rsidRPr="002F4AA0" w:rsidRDefault="002F4AA0" w:rsidP="002F4AA0">
      <w:pPr>
        <w:rPr>
          <w:lang w:val="en-GB"/>
        </w:rPr>
      </w:pPr>
      <w:r w:rsidRPr="002F4AA0">
        <w:rPr>
          <w:lang w:val="en-GB"/>
        </w:rPr>
        <w:t>Assessment findings, Software Process Improvement (SPI)</w:t>
      </w:r>
    </w:p>
    <w:p w:rsidR="002F4AA0" w:rsidRPr="002F4AA0" w:rsidRDefault="002F4AA0" w:rsidP="002F4AA0">
      <w:pPr>
        <w:rPr>
          <w:b/>
          <w:bCs/>
          <w:iCs/>
          <w:lang w:val="en-GB"/>
        </w:rPr>
      </w:pPr>
      <w:r w:rsidRPr="002F4AA0">
        <w:rPr>
          <w:b/>
          <w:bCs/>
          <w:lang w:val="en-GB"/>
        </w:rPr>
        <w:t>Abstract</w:t>
      </w:r>
      <w:r w:rsidRPr="002F4AA0">
        <w:rPr>
          <w:b/>
          <w:bCs/>
          <w:iCs/>
          <w:lang w:val="en-GB"/>
        </w:rPr>
        <w:t xml:space="preserve"> </w:t>
      </w:r>
    </w:p>
    <w:p w:rsidR="002F4AA0" w:rsidRPr="002F4AA0" w:rsidRDefault="002F4AA0" w:rsidP="002F4AA0">
      <w:pPr>
        <w:rPr>
          <w:iCs/>
          <w:lang w:val="en-GB"/>
        </w:rPr>
      </w:pPr>
      <w:r w:rsidRPr="002F4AA0">
        <w:rPr>
          <w:lang w:val="en-GB"/>
        </w:rPr>
        <w:t xml:space="preserve">In this paper we describe the implementation of an assessment method that was developed to assess software processes within small to medium-sized Irish software organisations that have little or no experience of software process improvement (SPI) programmes. We discuss the actual overheads associated with performing software process assessments based upon our experiences of performing assessments in three small to medium sized (SMEs) software development companies. </w:t>
      </w:r>
    </w:p>
    <w:p w:rsidR="002F4AA0" w:rsidRPr="002F4AA0" w:rsidRDefault="002F4AA0" w:rsidP="002F4AA0">
      <w:pPr>
        <w:rPr>
          <w:b/>
          <w:i/>
          <w:lang w:val="en-GB"/>
        </w:rPr>
      </w:pPr>
      <w:r w:rsidRPr="002F4AA0">
        <w:rPr>
          <w:b/>
          <w:i/>
          <w:lang w:val="en-GB"/>
        </w:rPr>
        <w:t xml:space="preserve">1 Introduction </w:t>
      </w:r>
    </w:p>
    <w:p w:rsidR="002F4AA0" w:rsidRPr="002F4AA0" w:rsidRDefault="002F4AA0" w:rsidP="002F4AA0">
      <w:pPr>
        <w:rPr>
          <w:lang w:val="en-GB"/>
        </w:rPr>
      </w:pPr>
      <w:r w:rsidRPr="002F4AA0">
        <w:rPr>
          <w:lang w:val="en-GB"/>
        </w:rPr>
        <w:t xml:space="preserve">For many small software companies, implementing controls and structures to properly manage their software development activity is a major challenge. A software process improvement (SPI) programme, properly managed and administered, can assist software companies in this regard. An SPI programme is best approached through the medium of a process assessment. Assessments help to highlight strengths and weaknesses in an organisation’s processes and, thereby act as a catalyst for the SPI initiative. </w:t>
      </w:r>
    </w:p>
    <w:p w:rsidR="002F4AA0" w:rsidRPr="002F4AA0" w:rsidRDefault="002F4AA0" w:rsidP="002F4AA0">
      <w:pPr>
        <w:rPr>
          <w:lang w:val="en-GB"/>
        </w:rPr>
      </w:pPr>
      <w:r w:rsidRPr="002F4AA0">
        <w:rPr>
          <w:lang w:val="en-GB"/>
        </w:rPr>
        <w:lastRenderedPageBreak/>
        <w:t xml:space="preserve">However, assessments are an expensive business and typically require significant company resources to achieve meaningful impact. As a result, and to enable small companies gain the benefits of SPI, in 2006 we created the Adept assessment method [1]. Based on Capability Maturity Model Integration (CMMI) Class ‘C’ appraisal guidelines [2] and incorporating practices from ISO/IEC 15504 [3], Adept offers a lightweight mechanism for commencing, or kick-starting, an SPI programme. At present, 3 assessments have been carried out using the Adept method. Whilst the results and feedback on the method itself support the authors’ beliefs that it has benefit for small companies, this paper reports on actual costs associated with performing this assessment within the three software SMEs. </w:t>
      </w:r>
    </w:p>
    <w:p w:rsidR="002F4AA0" w:rsidRPr="002F4AA0" w:rsidRDefault="002F4AA0" w:rsidP="002F4AA0">
      <w:pPr>
        <w:rPr>
          <w:lang w:val="en-GB"/>
        </w:rPr>
      </w:pPr>
      <w:r w:rsidRPr="002F4AA0">
        <w:rPr>
          <w:lang w:val="en-GB"/>
        </w:rPr>
        <w:t xml:space="preserve">This paper is structured as follows. Section 2 describes the software industry in Ireland including the types of companies that were assessed and provides an overview of the Adept method. Section 3 details the implementation of the Adept assessment within the three companies. Section 4 provides an analysis of the overheads associated with performing the assessments. Section 5 discusses the significance of these overhead costs and section 6 offers conclusions and a description of future work.  </w:t>
      </w:r>
    </w:p>
    <w:p w:rsidR="002F4AA0" w:rsidRPr="002F4AA0" w:rsidRDefault="002F4AA0" w:rsidP="002F4AA0">
      <w:pPr>
        <w:rPr>
          <w:b/>
          <w:i/>
          <w:lang w:val="en-GB"/>
        </w:rPr>
      </w:pPr>
      <w:r w:rsidRPr="002F4AA0">
        <w:rPr>
          <w:b/>
          <w:i/>
          <w:lang w:val="en-GB"/>
        </w:rPr>
        <w:t>2 Adept Assessments and the Irish Software Industry</w:t>
      </w:r>
    </w:p>
    <w:p w:rsidR="002F4AA0" w:rsidRPr="002F4AA0" w:rsidRDefault="002F4AA0" w:rsidP="002F4AA0">
      <w:pPr>
        <w:rPr>
          <w:b/>
          <w:bCs/>
          <w:iCs/>
          <w:lang w:val="de-DE"/>
        </w:rPr>
      </w:pPr>
      <w:r w:rsidRPr="002F4AA0">
        <w:rPr>
          <w:b/>
          <w:bCs/>
          <w:iCs/>
          <w:lang w:val="de-DE"/>
        </w:rPr>
        <w:t xml:space="preserve">2.1 The Irish Software Industry </w:t>
      </w:r>
    </w:p>
    <w:p w:rsidR="002F4AA0" w:rsidRPr="002F4AA0" w:rsidRDefault="002F4AA0" w:rsidP="002F4AA0">
      <w:pPr>
        <w:rPr>
          <w:lang w:val="en-GB"/>
        </w:rPr>
      </w:pPr>
      <w:r w:rsidRPr="002F4AA0">
        <w:rPr>
          <w:lang w:val="en-GB"/>
        </w:rPr>
        <w:t xml:space="preserve">The software industry in the Republic of Ireland (ROI) is a key component of the national economy. According to Enterprise Ireland (EI) (ROI’s economic development agency for indigenous companies) at the end of 2004, Irish-owned software businesses comprised over 750 companies employing almost 12,000 people [4]. The majority of these Irish-owned software firms are small where it is calculated that only 1.9% employ more than 100 people whilst more than 60% employ 10 or fewer [5]. The venture capital group, </w:t>
      </w:r>
      <w:proofErr w:type="spellStart"/>
      <w:r w:rsidRPr="002F4AA0">
        <w:rPr>
          <w:lang w:val="en-GB"/>
        </w:rPr>
        <w:t>HotOrigin</w:t>
      </w:r>
      <w:proofErr w:type="spellEnd"/>
      <w:r w:rsidRPr="002F4AA0">
        <w:rPr>
          <w:lang w:val="en-GB"/>
        </w:rPr>
        <w:t xml:space="preserve"> produce an annual report on the state of the indigenous software industry and estimate there is a total of 417 indigenous software product companies in Ireland [6]. They categorise these companies across three stages of development, ‘Start-up’ (1-25 employees), ‘Build’ (26-75 employees), and ‘Expansion’ (75+ employees). The 2004 report shows that almost three-quarters of indigenous software firms fall into the Start-up category, with about 9% in the Expansion category and the remainder in the Build category.</w:t>
      </w:r>
    </w:p>
    <w:p w:rsidR="002F4AA0" w:rsidRPr="002F4AA0" w:rsidRDefault="002F4AA0" w:rsidP="002F4AA0">
      <w:pPr>
        <w:rPr>
          <w:lang w:val="en-GB"/>
        </w:rPr>
      </w:pPr>
      <w:r w:rsidRPr="002F4AA0">
        <w:rPr>
          <w:lang w:val="en-GB"/>
        </w:rPr>
        <w:t>The profile in Northern Ireland (NI) is similar. A Mintel study [7] on the software sector in NI showed that, at the beginning of 2005, there were 348 companies employing approximately 5,500 people. Of these 348, 71% are indigenous but account for only 12% of the staff. However, over 75% of the companies employ fewer than 15 people.</w:t>
      </w:r>
    </w:p>
    <w:p w:rsidR="002F4AA0" w:rsidRPr="002F4AA0" w:rsidRDefault="002F4AA0" w:rsidP="002F4AA0">
      <w:pPr>
        <w:rPr>
          <w:lang w:val="en-GB"/>
        </w:rPr>
      </w:pPr>
      <w:r w:rsidRPr="002F4AA0">
        <w:rPr>
          <w:lang w:val="en-GB"/>
        </w:rPr>
        <w:t>Because of the industry profile, and the prevalence of small and very small organisations, the need for an assessment method that requires very little client resources is clear. To support industry improvement, and to promote competitiveness and success of the indigenous software industry of the entire island of Ireland, both EI and Momentum (the Northern Ireland ICT federation) are currently engaging member companies in SPI initiatives.</w:t>
      </w:r>
    </w:p>
    <w:p w:rsidR="002F4AA0" w:rsidRPr="002F4AA0" w:rsidRDefault="002F4AA0" w:rsidP="002F4AA0">
      <w:pPr>
        <w:rPr>
          <w:lang w:val="en-GB"/>
        </w:rPr>
      </w:pPr>
      <w:r w:rsidRPr="002F4AA0">
        <w:rPr>
          <w:lang w:val="en-GB"/>
        </w:rPr>
        <w:t>This paper details how Adept assessments were performed in three indigenous software development organisations with the ROI. These companies employed approximately 5, 22 and 100 software developers and this therefore provides a good sample of Irish software SMEs. None of the companies had any prior experience of software process improvement or particularly of either SW-</w:t>
      </w:r>
      <w:r w:rsidRPr="002F4AA0">
        <w:rPr>
          <w:lang w:val="en-GB"/>
        </w:rPr>
        <w:lastRenderedPageBreak/>
        <w:t xml:space="preserve">CMM or CMMI. The three companies also work in three different sectors namely, financial, medical and space technologies. </w:t>
      </w:r>
    </w:p>
    <w:p w:rsidR="002F4AA0" w:rsidRPr="002F4AA0" w:rsidRDefault="002F4AA0" w:rsidP="002F4AA0">
      <w:pPr>
        <w:rPr>
          <w:b/>
          <w:bCs/>
          <w:iCs/>
          <w:lang w:val="de-DE"/>
        </w:rPr>
      </w:pPr>
      <w:r w:rsidRPr="002F4AA0">
        <w:rPr>
          <w:b/>
          <w:bCs/>
          <w:iCs/>
          <w:lang w:val="de-DE"/>
        </w:rPr>
        <w:t xml:space="preserve">2.2 Overview of the Adept method </w:t>
      </w:r>
    </w:p>
    <w:p w:rsidR="002F4AA0" w:rsidRPr="002F4AA0" w:rsidRDefault="002F4AA0" w:rsidP="002F4AA0">
      <w:pPr>
        <w:rPr>
          <w:lang w:val="en-GB"/>
        </w:rPr>
      </w:pPr>
      <w:r w:rsidRPr="002F4AA0">
        <w:rPr>
          <w:lang w:val="en-GB"/>
        </w:rPr>
        <w:t>Adept was developed specifically to encourage Irish SMEs to improve their software development practices. Enterprise Ireland (representing the Irish SMEs), requested that Adept take the following factors into account:</w:t>
      </w:r>
    </w:p>
    <w:p w:rsidR="002F4AA0" w:rsidRPr="002F4AA0" w:rsidRDefault="002F4AA0" w:rsidP="002F4AA0">
      <w:pPr>
        <w:rPr>
          <w:lang w:val="de-DE"/>
        </w:rPr>
      </w:pPr>
      <w:r w:rsidRPr="002F4AA0">
        <w:rPr>
          <w:lang w:val="de-DE"/>
        </w:rPr>
        <w:t>Improvement is more important than certification and a rating is not required;</w:t>
      </w:r>
    </w:p>
    <w:p w:rsidR="002F4AA0" w:rsidRPr="002F4AA0" w:rsidRDefault="002F4AA0" w:rsidP="002F4AA0">
      <w:pPr>
        <w:rPr>
          <w:lang w:val="de-DE"/>
        </w:rPr>
      </w:pPr>
      <w:r w:rsidRPr="002F4AA0">
        <w:rPr>
          <w:lang w:val="de-DE"/>
        </w:rPr>
        <w:t>The amount of preparation time required by the company for the assessment should be minimal;</w:t>
      </w:r>
    </w:p>
    <w:p w:rsidR="002F4AA0" w:rsidRPr="002F4AA0" w:rsidRDefault="002F4AA0" w:rsidP="002F4AA0">
      <w:pPr>
        <w:rPr>
          <w:lang w:val="de-DE"/>
        </w:rPr>
      </w:pPr>
      <w:r w:rsidRPr="002F4AA0">
        <w:rPr>
          <w:lang w:val="de-DE"/>
        </w:rPr>
        <w:t>The assessment should be performed over a short period of time;</w:t>
      </w:r>
    </w:p>
    <w:p w:rsidR="002F4AA0" w:rsidRPr="002F4AA0" w:rsidRDefault="002F4AA0" w:rsidP="002F4AA0">
      <w:pPr>
        <w:rPr>
          <w:lang w:val="de-DE"/>
        </w:rPr>
      </w:pPr>
      <w:r w:rsidRPr="002F4AA0">
        <w:rPr>
          <w:lang w:val="de-DE"/>
        </w:rPr>
        <w:t>The assessment method should enable companies to select assessment in process areas that are most relevant to their business goals;</w:t>
      </w:r>
    </w:p>
    <w:p w:rsidR="002F4AA0" w:rsidRPr="002F4AA0" w:rsidRDefault="002F4AA0" w:rsidP="002F4AA0">
      <w:pPr>
        <w:rPr>
          <w:lang w:val="de-DE"/>
        </w:rPr>
      </w:pPr>
      <w:r w:rsidRPr="002F4AA0">
        <w:rPr>
          <w:lang w:val="de-DE"/>
        </w:rPr>
        <w:t>Whilst the assessment will be based upon both the CMMI</w:t>
      </w:r>
      <w:r w:rsidRPr="002F4AA0">
        <w:rPr>
          <w:b/>
          <w:bCs/>
          <w:vertAlign w:val="superscript"/>
          <w:lang w:val="de-DE"/>
        </w:rPr>
        <w:t>®</w:t>
      </w:r>
      <w:r w:rsidRPr="002F4AA0">
        <w:rPr>
          <w:lang w:val="de-DE"/>
        </w:rPr>
        <w:t xml:space="preserve"> [8] and ISO/IEC 15504 [9] models the SPI models should be invisible to the SMEs that are being assessed. </w:t>
      </w:r>
    </w:p>
    <w:p w:rsidR="002F4AA0" w:rsidRPr="002F4AA0" w:rsidRDefault="002F4AA0" w:rsidP="002F4AA0">
      <w:pPr>
        <w:rPr>
          <w:lang w:val="en-GB"/>
        </w:rPr>
      </w:pPr>
      <w:r w:rsidRPr="002F4AA0">
        <w:rPr>
          <w:lang w:val="en-GB"/>
        </w:rPr>
        <w:t>As the main aim of the Adept method is to encourage SPI improvement based upon the generic SPI principles that are shared by both CMMI</w:t>
      </w:r>
      <w:r w:rsidRPr="002F4AA0">
        <w:rPr>
          <w:b/>
          <w:bCs/>
          <w:vertAlign w:val="superscript"/>
          <w:lang w:val="en-GB"/>
        </w:rPr>
        <w:t>®</w:t>
      </w:r>
      <w:r w:rsidRPr="002F4AA0">
        <w:rPr>
          <w:lang w:val="en-GB"/>
        </w:rPr>
        <w:t xml:space="preserve"> and ISO/IEC:15504 we decided to base the Adept method upon relevant process areas from the CMMI</w:t>
      </w:r>
      <w:r w:rsidRPr="002F4AA0">
        <w:rPr>
          <w:b/>
          <w:bCs/>
          <w:vertAlign w:val="superscript"/>
          <w:lang w:val="en-GB"/>
        </w:rPr>
        <w:t>®</w:t>
      </w:r>
      <w:r w:rsidRPr="002F4AA0">
        <w:rPr>
          <w:lang w:val="en-GB"/>
        </w:rPr>
        <w:t xml:space="preserve"> model and include input from the ISO/IEC:15504 model. Therefore the Adept method consists of an assessment component for each CMMI</w:t>
      </w:r>
      <w:r w:rsidRPr="002F4AA0">
        <w:rPr>
          <w:b/>
          <w:bCs/>
          <w:vertAlign w:val="superscript"/>
          <w:lang w:val="en-GB"/>
        </w:rPr>
        <w:t>®</w:t>
      </w:r>
      <w:r w:rsidRPr="002F4AA0">
        <w:rPr>
          <w:lang w:val="en-GB"/>
        </w:rPr>
        <w:t xml:space="preserve"> process area that is deemed applicable for Irish SMEs. However, even though each assessment component adopts a CMMI</w:t>
      </w:r>
      <w:r w:rsidRPr="002F4AA0">
        <w:rPr>
          <w:b/>
          <w:bCs/>
          <w:vertAlign w:val="superscript"/>
          <w:lang w:val="en-GB"/>
        </w:rPr>
        <w:t>®</w:t>
      </w:r>
      <w:r w:rsidRPr="002F4AA0">
        <w:rPr>
          <w:lang w:val="en-GB"/>
        </w:rPr>
        <w:t xml:space="preserve"> process area name, it will provide equal coverage of both the CMMI</w:t>
      </w:r>
      <w:r w:rsidRPr="002F4AA0">
        <w:rPr>
          <w:b/>
          <w:bCs/>
          <w:vertAlign w:val="superscript"/>
          <w:lang w:val="en-GB"/>
        </w:rPr>
        <w:t>®</w:t>
      </w:r>
      <w:r w:rsidRPr="002F4AA0">
        <w:rPr>
          <w:lang w:val="en-GB"/>
        </w:rPr>
        <w:t xml:space="preserve"> and ISO/IEC 15504 models by containing questions that relate to ISO/IEC 15504 in addition to questions based upon the CMMI</w:t>
      </w:r>
      <w:r w:rsidRPr="002F4AA0">
        <w:rPr>
          <w:b/>
          <w:bCs/>
          <w:vertAlign w:val="superscript"/>
          <w:lang w:val="en-GB"/>
        </w:rPr>
        <w:t>®</w:t>
      </w:r>
      <w:r w:rsidRPr="002F4AA0">
        <w:rPr>
          <w:lang w:val="en-GB"/>
        </w:rPr>
        <w:t xml:space="preserve"> model. </w:t>
      </w:r>
    </w:p>
    <w:p w:rsidR="002F4AA0" w:rsidRPr="002F4AA0" w:rsidRDefault="002F4AA0" w:rsidP="002F4AA0">
      <w:pPr>
        <w:rPr>
          <w:lang w:val="en-GB"/>
        </w:rPr>
      </w:pPr>
      <w:r w:rsidRPr="002F4AA0">
        <w:rPr>
          <w:lang w:val="en-GB"/>
        </w:rPr>
        <w:t xml:space="preserve">The process areas included in Adept are based upon the results of previous research performed by </w:t>
      </w:r>
      <w:proofErr w:type="spellStart"/>
      <w:r w:rsidRPr="002F4AA0">
        <w:rPr>
          <w:lang w:val="en-GB"/>
        </w:rPr>
        <w:t>DkIT</w:t>
      </w:r>
      <w:proofErr w:type="spellEnd"/>
      <w:r w:rsidRPr="002F4AA0">
        <w:rPr>
          <w:lang w:val="en-GB"/>
        </w:rPr>
        <w:t xml:space="preserve"> (Dundalk Institute of Technology) and </w:t>
      </w:r>
      <w:proofErr w:type="spellStart"/>
      <w:r w:rsidRPr="002F4AA0">
        <w:rPr>
          <w:lang w:val="en-GB"/>
        </w:rPr>
        <w:t>Lero</w:t>
      </w:r>
      <w:proofErr w:type="spellEnd"/>
      <w:r w:rsidRPr="002F4AA0">
        <w:rPr>
          <w:lang w:val="en-GB"/>
        </w:rPr>
        <w:t xml:space="preserve"> in relation to software processes within Irish SMEs [10, 11, </w:t>
      </w:r>
      <w:proofErr w:type="gramStart"/>
      <w:r w:rsidRPr="002F4AA0">
        <w:rPr>
          <w:lang w:val="en-GB"/>
        </w:rPr>
        <w:t>12</w:t>
      </w:r>
      <w:proofErr w:type="gramEnd"/>
      <w:r w:rsidRPr="002F4AA0">
        <w:rPr>
          <w:lang w:val="en-GB"/>
        </w:rPr>
        <w:t>]. Based upon this information the following 12 process areas were selected:  Requirements Management, Configuration Management, Project Planning, Project Monitoring &amp; Control, Measurement &amp; Analysis and Process &amp; Product Quality Assurance, Risk Management, Technical Solution, Verification, Validation, Requirements Development and Product Integration.</w:t>
      </w:r>
    </w:p>
    <w:p w:rsidR="002F4AA0" w:rsidRDefault="002F4AA0" w:rsidP="002F4AA0">
      <w:pPr>
        <w:rPr>
          <w:lang w:val="en-GB"/>
        </w:rPr>
      </w:pPr>
      <w:r w:rsidRPr="002F4AA0">
        <w:rPr>
          <w:lang w:val="en-GB"/>
        </w:rPr>
        <w:t xml:space="preserve">Any of these 12 process areas may be assessed using the Adept method. However, four are classified as mandatory - Requirements Management, Configuration Management, Project Planning, Project Monitoring &amp; Control.  The choice of mandatory process areas was based upon the overlap of three factors. Firstly, priority was given to the CMMI level 2 process areas as these are deemed to be the foundation upon which a successful software development company should be based. Secondly, priority was assigned to the process areas in which SMEs would gain most benefit [13]. Thirdly, research in Ireland has shown that specific processes are seen as important by software SME managers [10, 11, </w:t>
      </w:r>
      <w:proofErr w:type="gramStart"/>
      <w:r w:rsidRPr="002F4AA0">
        <w:rPr>
          <w:lang w:val="en-GB"/>
        </w:rPr>
        <w:t>12</w:t>
      </w:r>
      <w:proofErr w:type="gramEnd"/>
      <w:r w:rsidRPr="002F4AA0">
        <w:rPr>
          <w:lang w:val="en-GB"/>
        </w:rPr>
        <w:t xml:space="preserve">]. </w:t>
      </w:r>
    </w:p>
    <w:p w:rsidR="002F4AA0" w:rsidRDefault="002F4AA0" w:rsidP="002F4AA0">
      <w:pPr>
        <w:rPr>
          <w:lang w:val="en-GB"/>
        </w:rPr>
      </w:pPr>
    </w:p>
    <w:p w:rsidR="002F4AA0" w:rsidRPr="002F4AA0" w:rsidRDefault="002F4AA0" w:rsidP="002F4AA0">
      <w:pPr>
        <w:rPr>
          <w:lang w:val="en-GB"/>
        </w:rPr>
      </w:pPr>
    </w:p>
    <w:p w:rsidR="002F4AA0" w:rsidRPr="002F4AA0" w:rsidRDefault="002F4AA0" w:rsidP="002F4AA0">
      <w:pPr>
        <w:rPr>
          <w:b/>
          <w:i/>
          <w:lang w:val="de-DE"/>
        </w:rPr>
      </w:pPr>
      <w:r w:rsidRPr="002F4AA0">
        <w:rPr>
          <w:b/>
          <w:i/>
          <w:lang w:val="de-DE"/>
        </w:rPr>
        <w:lastRenderedPageBreak/>
        <w:t>3 Performing the Adept assessments</w:t>
      </w:r>
    </w:p>
    <w:p w:rsidR="002F4AA0" w:rsidRPr="002F4AA0" w:rsidRDefault="002F4AA0" w:rsidP="002F4AA0">
      <w:pPr>
        <w:rPr>
          <w:lang w:val="en-GB"/>
        </w:rPr>
      </w:pPr>
      <w:r w:rsidRPr="002F4AA0">
        <w:rPr>
          <w:lang w:val="en-GB"/>
        </w:rPr>
        <w:t>Currently, we have performed an Adept assessment in three software SMEs. As cost and time issues were important for each of the companies, we restricted the on-site interviewing to one day in all cases. This meant that the assessment was limited to a maximum of six process areas as this is as many as can reasonably be covered within one day [13]. Therefore, in addition to being assessed in the four mandatory process areas, companies will also be able to choose two of the other process areas. However, one of the three companies only desired an assessment in the four mandatory process areas. The process areas assessed within the three companies are shown in Table 1.</w:t>
      </w:r>
    </w:p>
    <w:p w:rsidR="002F4AA0" w:rsidRPr="002F4AA0" w:rsidRDefault="002F4AA0" w:rsidP="002F4AA0">
      <w:pPr>
        <w:rPr>
          <w:b/>
          <w:bCs/>
          <w:lang w:val="en-GB"/>
        </w:rPr>
      </w:pPr>
      <w:proofErr w:type="gramStart"/>
      <w:r w:rsidRPr="002F4AA0">
        <w:rPr>
          <w:b/>
          <w:bCs/>
          <w:lang w:val="en-GB"/>
        </w:rPr>
        <w:t>Table 1.</w:t>
      </w:r>
      <w:proofErr w:type="gramEnd"/>
      <w:r w:rsidRPr="002F4AA0">
        <w:rPr>
          <w:b/>
          <w:bCs/>
          <w:lang w:val="en-GB"/>
        </w:rPr>
        <w:t xml:space="preserve"> Process areas assessed</w:t>
      </w:r>
    </w:p>
    <w:p w:rsidR="002F4AA0" w:rsidRPr="002F4AA0" w:rsidRDefault="002F4AA0" w:rsidP="002F4AA0">
      <w:pPr>
        <w:rPr>
          <w:b/>
          <w:bCs/>
          <w:lang w:val="en-GB"/>
        </w:rPr>
      </w:pPr>
      <w:r w:rsidRPr="002F4AA0">
        <w:rPr>
          <w:b/>
          <w:bCs/>
          <w:lang w:val="en-GB"/>
        </w:rPr>
        <w:t>PRESENTED AFTER REFERENCES AS PER THE GUIDELINES</w:t>
      </w:r>
    </w:p>
    <w:p w:rsidR="002F4AA0" w:rsidRPr="002F4AA0" w:rsidRDefault="002F4AA0" w:rsidP="002F4AA0">
      <w:pPr>
        <w:rPr>
          <w:lang w:val="en-GB"/>
        </w:rPr>
      </w:pPr>
      <w:r w:rsidRPr="002F4AA0">
        <w:rPr>
          <w:lang w:val="en-GB"/>
        </w:rPr>
        <w:t xml:space="preserve">The complete Adept method consists of eight </w:t>
      </w:r>
      <w:proofErr w:type="gramStart"/>
      <w:r w:rsidRPr="002F4AA0">
        <w:rPr>
          <w:lang w:val="en-GB"/>
        </w:rPr>
        <w:t>stages,</w:t>
      </w:r>
      <w:proofErr w:type="gramEnd"/>
      <w:r w:rsidRPr="002F4AA0">
        <w:rPr>
          <w:lang w:val="en-GB"/>
        </w:rPr>
        <w:t xml:space="preserve"> however stages 7 &amp; 8 have yet to be performed in any of the assessed companies. In each of the assessments the assessment team consisted of two assessors who collaboratively performed the assessment. The stages were performed as described below:</w:t>
      </w:r>
    </w:p>
    <w:p w:rsidR="002F4AA0" w:rsidRPr="002F4AA0" w:rsidRDefault="002F4AA0" w:rsidP="002F4AA0">
      <w:pPr>
        <w:rPr>
          <w:lang w:val="en-GB"/>
        </w:rPr>
      </w:pPr>
      <w:r w:rsidRPr="002F4AA0">
        <w:rPr>
          <w:lang w:val="en-GB"/>
        </w:rPr>
        <w:t>Stage 1 (</w:t>
      </w:r>
      <w:r w:rsidRPr="002F4AA0">
        <w:rPr>
          <w:i/>
          <w:iCs/>
          <w:lang w:val="en-GB"/>
        </w:rPr>
        <w:t>Develop Assessment Schedule and Receive Site Briefing</w:t>
      </w:r>
      <w:r w:rsidRPr="002F4AA0">
        <w:rPr>
          <w:lang w:val="en-GB"/>
        </w:rPr>
        <w:t xml:space="preserve">). During this stage the assessment team met with senior management from the software company wishing to undergo an SPI assessment. The assessment team had two objectives during this stage. The first objective was to agree upon an overall schedule for the assessment and to select the six most applicable process areas. The time taken to achieve this objective varied from 30 minutes to 80 minutes across the 3 companies (see Table 2), ranging from a senior management that had prior knowledge of SPI and were committed to improving process areas that the assessment team deemed suitable, to senior management that required convincing of the benefits of SPI prior to agreeing upon an assessment or those disagreeing with the assessment team in terms of the process areas that should be assessed.  </w:t>
      </w:r>
    </w:p>
    <w:p w:rsidR="002F4AA0" w:rsidRPr="002F4AA0" w:rsidRDefault="002F4AA0" w:rsidP="002F4AA0">
      <w:pPr>
        <w:rPr>
          <w:lang w:val="en-GB"/>
        </w:rPr>
      </w:pPr>
      <w:r w:rsidRPr="002F4AA0">
        <w:rPr>
          <w:lang w:val="en-GB"/>
        </w:rPr>
        <w:t xml:space="preserve">The second objective of the assessment team was to gain an understanding of the organisation to be assessed. Two of the companies provided this information solely by answering questions that were posed by the assessment team. The other organisation provided this information using a presentation combined with a question and answer session at the end of the presentation.  Whilst both formats achieved the desired objective the assessment team liked the presentation approach as it provided them with structured information in relation to the organisation and this enabled them to seek additional clarification. However, as time is a key factor in relation to performing an Adept assessment it is important that the presentation is focused in the areas of the company’s structures, history, business objectives, types of </w:t>
      </w:r>
      <w:proofErr w:type="spellStart"/>
      <w:r w:rsidRPr="002F4AA0">
        <w:rPr>
          <w:lang w:val="en-GB"/>
        </w:rPr>
        <w:t>ongoing</w:t>
      </w:r>
      <w:proofErr w:type="spellEnd"/>
      <w:r w:rsidRPr="002F4AA0">
        <w:rPr>
          <w:lang w:val="en-GB"/>
        </w:rPr>
        <w:t xml:space="preserve"> projects, along with the lifecycle stage that each project has reached. If the presentation is not focused in these areas then such a presentation would be a waste of time both for the assessment team and the company (both in terms of preparation and presentation time), particularly as time would have to be spend afterwards in a lengthy question and answer session. This session lasted between 30 to 70 minutes (see Table 2) and this time really depended upon the size of the organisation, with smaller companies having fewer projects and organisational structures (e.g. Company C) to describe.</w:t>
      </w:r>
    </w:p>
    <w:p w:rsidR="002F4AA0" w:rsidRPr="002F4AA0" w:rsidRDefault="002F4AA0" w:rsidP="002F4AA0">
      <w:pPr>
        <w:rPr>
          <w:b/>
          <w:bCs/>
          <w:lang w:val="en-GB"/>
        </w:rPr>
      </w:pPr>
      <w:proofErr w:type="gramStart"/>
      <w:r w:rsidRPr="002F4AA0">
        <w:rPr>
          <w:b/>
          <w:bCs/>
          <w:lang w:val="en-GB"/>
        </w:rPr>
        <w:t>Table 2.</w:t>
      </w:r>
      <w:proofErr w:type="gramEnd"/>
      <w:r w:rsidRPr="002F4AA0">
        <w:rPr>
          <w:b/>
          <w:bCs/>
          <w:lang w:val="en-GB"/>
        </w:rPr>
        <w:t xml:space="preserve"> Overheads associated with performing stage 1 of Adept</w:t>
      </w:r>
    </w:p>
    <w:p w:rsidR="002F4AA0" w:rsidRPr="002F4AA0" w:rsidRDefault="002F4AA0" w:rsidP="002F4AA0">
      <w:pPr>
        <w:rPr>
          <w:lang w:val="en-GB"/>
        </w:rPr>
      </w:pPr>
      <w:r w:rsidRPr="002F4AA0">
        <w:rPr>
          <w:b/>
          <w:bCs/>
          <w:lang w:val="en-GB"/>
        </w:rPr>
        <w:t>PRESENTED AFTER REFERENCES AS PER THE GUIDELINES</w:t>
      </w:r>
    </w:p>
    <w:p w:rsidR="002F4AA0" w:rsidRPr="002F4AA0" w:rsidRDefault="002F4AA0" w:rsidP="002F4AA0">
      <w:pPr>
        <w:rPr>
          <w:lang w:val="en-GB"/>
        </w:rPr>
      </w:pPr>
      <w:r w:rsidRPr="002F4AA0">
        <w:rPr>
          <w:lang w:val="en-GB"/>
        </w:rPr>
        <w:lastRenderedPageBreak/>
        <w:t xml:space="preserve">This stage involved 2 assessors for each of the three companies.  One senior manager participated in this stage for 2 of the companies while one senior manager and two project managers participated for the other company. Therefore the (stage 1) assessor time for each company was between 160 and 300 minutes, and the company employee time was between 80 and 240 minutes. </w:t>
      </w:r>
      <w:proofErr w:type="gramStart"/>
      <w:r w:rsidRPr="002F4AA0">
        <w:rPr>
          <w:lang w:val="en-GB"/>
        </w:rPr>
        <w:t>In case of company C, they viewed the assessment as an opportunity for staff training and were keen that as many staff as possible participated.</w:t>
      </w:r>
      <w:proofErr w:type="gramEnd"/>
    </w:p>
    <w:p w:rsidR="002F4AA0" w:rsidRPr="002F4AA0" w:rsidRDefault="002F4AA0" w:rsidP="002F4AA0">
      <w:pPr>
        <w:rPr>
          <w:lang w:val="en-GB"/>
        </w:rPr>
      </w:pPr>
      <w:r w:rsidRPr="002F4AA0">
        <w:rPr>
          <w:lang w:val="en-GB"/>
        </w:rPr>
        <w:t>During stage 2 (</w:t>
      </w:r>
      <w:r w:rsidRPr="002F4AA0">
        <w:rPr>
          <w:i/>
          <w:iCs/>
          <w:lang w:val="en-GB"/>
        </w:rPr>
        <w:t>Conduct Overview Briefing</w:t>
      </w:r>
      <w:r w:rsidRPr="002F4AA0">
        <w:rPr>
          <w:lang w:val="en-GB"/>
        </w:rPr>
        <w:t xml:space="preserve">) the lead </w:t>
      </w:r>
      <w:proofErr w:type="gramStart"/>
      <w:r w:rsidRPr="002F4AA0">
        <w:rPr>
          <w:lang w:val="en-GB"/>
        </w:rPr>
        <w:t>assessor</w:t>
      </w:r>
      <w:proofErr w:type="gramEnd"/>
      <w:r w:rsidRPr="002F4AA0">
        <w:rPr>
          <w:lang w:val="en-GB"/>
        </w:rPr>
        <w:t xml:space="preserve"> provided an overview of the Adept method to everyone within the appraised organisation who participated in various stages of the assessment. This session was </w:t>
      </w:r>
      <w:proofErr w:type="gramStart"/>
      <w:r w:rsidRPr="002F4AA0">
        <w:rPr>
          <w:lang w:val="en-GB"/>
        </w:rPr>
        <w:t>key</w:t>
      </w:r>
      <w:proofErr w:type="gramEnd"/>
      <w:r w:rsidRPr="002F4AA0">
        <w:rPr>
          <w:lang w:val="en-GB"/>
        </w:rPr>
        <w:t xml:space="preserve"> to the success of the assessment as it removed any concerns that the company personnel had in relation to both their role within the assessment and the confidentiality of their input. This overview session involved 2 assessors and between 5 to 10 company staff from the assessed organisations. In all cases it lasted approximately 1 hour (see Table 3). The same presentation was given to all three companies but the times varied slightly due to some companies asking more questions than others.</w:t>
      </w:r>
    </w:p>
    <w:p w:rsidR="002F4AA0" w:rsidRPr="002F4AA0" w:rsidRDefault="002F4AA0" w:rsidP="002F4AA0">
      <w:pPr>
        <w:rPr>
          <w:b/>
          <w:bCs/>
          <w:lang w:val="en-GB"/>
        </w:rPr>
      </w:pPr>
      <w:proofErr w:type="gramStart"/>
      <w:r w:rsidRPr="002F4AA0">
        <w:rPr>
          <w:b/>
          <w:bCs/>
          <w:lang w:val="en-GB"/>
        </w:rPr>
        <w:t>Table 3.</w:t>
      </w:r>
      <w:proofErr w:type="gramEnd"/>
      <w:r w:rsidRPr="002F4AA0">
        <w:rPr>
          <w:b/>
          <w:bCs/>
          <w:lang w:val="en-GB"/>
        </w:rPr>
        <w:t xml:space="preserve"> Overheads associated with performing stage 2 of Adept</w:t>
      </w:r>
    </w:p>
    <w:p w:rsidR="002F4AA0" w:rsidRPr="002F4AA0" w:rsidRDefault="002F4AA0" w:rsidP="002F4AA0">
      <w:pPr>
        <w:rPr>
          <w:b/>
          <w:bCs/>
          <w:lang w:val="en-GB"/>
        </w:rPr>
      </w:pPr>
      <w:r w:rsidRPr="002F4AA0">
        <w:rPr>
          <w:b/>
          <w:bCs/>
          <w:lang w:val="en-GB"/>
        </w:rPr>
        <w:t>PRESENTED AFTER REFERENCES AS PER THE GUIDELINES</w:t>
      </w:r>
    </w:p>
    <w:p w:rsidR="002F4AA0" w:rsidRPr="002F4AA0" w:rsidRDefault="002F4AA0" w:rsidP="002F4AA0">
      <w:pPr>
        <w:rPr>
          <w:lang w:val="en-GB"/>
        </w:rPr>
      </w:pPr>
      <w:r w:rsidRPr="002F4AA0">
        <w:rPr>
          <w:lang w:val="en-GB"/>
        </w:rPr>
        <w:t>Stage 3 (</w:t>
      </w:r>
      <w:r w:rsidRPr="002F4AA0">
        <w:rPr>
          <w:i/>
          <w:iCs/>
          <w:lang w:val="en-GB"/>
        </w:rPr>
        <w:t>Analyse Software Documentation</w:t>
      </w:r>
      <w:r w:rsidRPr="002F4AA0">
        <w:rPr>
          <w:lang w:val="en-GB"/>
        </w:rPr>
        <w:t xml:space="preserve">) provided the assessors with a brief insight into project documentation. As Requirements Management, Project Planning, Project Monitoring and Control, and Configuration Management were assessed in each of the 3 organisations the assessors requested the same type of documentation from each company. This consisted of: a typical project plan, a typical project progress report, a typical approved requirements statement and any documentation relating to the company policy on configuration management. During this stage the assessors scanned documentation firstly for existence, and secondly for structure as opposed to content.  This stage was really used to develop questions based upon the documentation for stage 4. </w:t>
      </w:r>
    </w:p>
    <w:p w:rsidR="002F4AA0" w:rsidRPr="002F4AA0" w:rsidRDefault="002F4AA0" w:rsidP="002F4AA0">
      <w:pPr>
        <w:rPr>
          <w:lang w:val="en-GB"/>
        </w:rPr>
      </w:pPr>
      <w:r w:rsidRPr="002F4AA0">
        <w:rPr>
          <w:lang w:val="en-GB"/>
        </w:rPr>
        <w:t>This stage involved 2 assessors and 1 member of personnel from the assessed organisation who provided access to the documentation. Typically, the company member dedicated 1 hour to retrieving the requested documents. When the authors originally created the Adept method they proposed that the 2 assessors would each analyse the documentation for approximately 3 hours. Upon performing the actual assessment the authors discovered that 1.5 hours was adequate. Therefore we discovered that 3 person-hours of assessor time and 1 person-hour of company time are sufficient for this stage.</w:t>
      </w:r>
    </w:p>
    <w:p w:rsidR="002F4AA0" w:rsidRPr="002F4AA0" w:rsidRDefault="002F4AA0" w:rsidP="002F4AA0">
      <w:pPr>
        <w:rPr>
          <w:lang w:val="en-GB"/>
        </w:rPr>
      </w:pPr>
      <w:r w:rsidRPr="002F4AA0">
        <w:rPr>
          <w:lang w:val="en-GB"/>
        </w:rPr>
        <w:t>Stage 4 (</w:t>
      </w:r>
      <w:r w:rsidRPr="002F4AA0">
        <w:rPr>
          <w:i/>
          <w:iCs/>
          <w:lang w:val="en-GB"/>
        </w:rPr>
        <w:t>Conduct Process Area Interviews</w:t>
      </w:r>
      <w:r w:rsidRPr="002F4AA0">
        <w:rPr>
          <w:lang w:val="en-GB"/>
        </w:rPr>
        <w:t xml:space="preserve">) is the main part of the Adept assessment. In this stage nominated staff members (those deemed by management within the assessed organisation to be knowledgeable in relation to a particular process area) were interviewed. </w:t>
      </w:r>
    </w:p>
    <w:p w:rsidR="002F4AA0" w:rsidRPr="002F4AA0" w:rsidRDefault="002F4AA0" w:rsidP="002F4AA0">
      <w:pPr>
        <w:rPr>
          <w:lang w:val="en-GB"/>
        </w:rPr>
      </w:pPr>
      <w:r w:rsidRPr="002F4AA0">
        <w:rPr>
          <w:lang w:val="en-GB"/>
        </w:rPr>
        <w:t>In two of the companies 6 interviews were performed, with four being performed in the third company.</w:t>
      </w:r>
    </w:p>
    <w:p w:rsidR="002F4AA0" w:rsidRDefault="002F4AA0" w:rsidP="002F4AA0">
      <w:pPr>
        <w:rPr>
          <w:lang w:val="en-GB"/>
        </w:rPr>
      </w:pPr>
    </w:p>
    <w:p w:rsidR="002F4AA0" w:rsidRPr="002F4AA0" w:rsidRDefault="002F4AA0" w:rsidP="002F4AA0">
      <w:pPr>
        <w:rPr>
          <w:lang w:val="en-GB"/>
        </w:rPr>
      </w:pPr>
    </w:p>
    <w:p w:rsidR="002F4AA0" w:rsidRPr="002F4AA0" w:rsidRDefault="002F4AA0" w:rsidP="002F4AA0">
      <w:pPr>
        <w:rPr>
          <w:b/>
          <w:bCs/>
          <w:lang w:val="en-GB"/>
        </w:rPr>
      </w:pPr>
      <w:proofErr w:type="gramStart"/>
      <w:r w:rsidRPr="002F4AA0">
        <w:rPr>
          <w:b/>
          <w:bCs/>
          <w:lang w:val="en-GB"/>
        </w:rPr>
        <w:lastRenderedPageBreak/>
        <w:t>Table 4.</w:t>
      </w:r>
      <w:proofErr w:type="gramEnd"/>
      <w:r w:rsidRPr="002F4AA0">
        <w:rPr>
          <w:b/>
          <w:bCs/>
          <w:lang w:val="en-GB"/>
        </w:rPr>
        <w:t xml:space="preserve"> Overheads associated with performing stage 4 of Adept</w:t>
      </w:r>
    </w:p>
    <w:p w:rsidR="002F4AA0" w:rsidRPr="002F4AA0" w:rsidRDefault="002F4AA0" w:rsidP="002F4AA0">
      <w:pPr>
        <w:rPr>
          <w:lang w:val="en-GB"/>
        </w:rPr>
      </w:pPr>
      <w:r w:rsidRPr="002F4AA0">
        <w:rPr>
          <w:b/>
          <w:bCs/>
          <w:lang w:val="en-GB"/>
        </w:rPr>
        <w:t>PRESENTED AFTER REFERENCES AS PER THE GUIDELINES</w:t>
      </w:r>
    </w:p>
    <w:p w:rsidR="002F4AA0" w:rsidRPr="002F4AA0" w:rsidRDefault="002F4AA0" w:rsidP="002F4AA0">
      <w:pPr>
        <w:rPr>
          <w:lang w:val="en-GB"/>
        </w:rPr>
      </w:pPr>
      <w:r w:rsidRPr="002F4AA0">
        <w:rPr>
          <w:lang w:val="en-GB"/>
        </w:rPr>
        <w:t xml:space="preserve">When the authors developed the Adept method they predicted that each interview would last approximately 1 hour. However after performing three assessments it now appears that more time should be devoted to certain process areas than others. Table 4 illustrates that the </w:t>
      </w:r>
      <w:proofErr w:type="gramStart"/>
      <w:r w:rsidRPr="002F4AA0">
        <w:rPr>
          <w:lang w:val="en-GB"/>
        </w:rPr>
        <w:t>project planning</w:t>
      </w:r>
      <w:proofErr w:type="gramEnd"/>
      <w:r w:rsidRPr="002F4AA0">
        <w:rPr>
          <w:lang w:val="en-GB"/>
        </w:rPr>
        <w:t xml:space="preserve"> and the project monitoring &amp; control process areas typically require more time than the other process areas and typically require 1.5 hours, therefore 7 hours should be scheduled in order to complete the 6 process area interviews. It should also be noted that Company C was assessed in 4 process areas as opposed to 6 process areas. Company C desired an assessment that would not only enable the chosen process areas to be assessed but they also wanted their staff to be able to ask questions of the assessors within each of the process area interviews. To enable this to be achieved within a one-day on-site timeframe it was mutually agreed, between the assessors and the senior management of company C, that only the four mandatory process areas would be assessed. Table 4 illustrates that the individual process area interview were therefore longer for company C than the other two companies.  It can also be noted from Table 4 that company A dedicated as few company participants as possible in order to perform the assessment whereas company C viewed the assessment as an opportunity to educate staff and therefore 4 staff out of a total staff pool of 7 participated in each interview session. It can also be noted from Table 4 that in the case of the process area interviews that were common (the same set of scripted questions were used) to both Companies A and B that all the interviews lasted longer for company B. In 2 out of the 4 interviews company B had more participants and this could have impacted the duration of the interview, however whenever the interviews contained the same number of participants this was also the case. The authors report that this was due to the fact that Company B was a larger organisation and had more </w:t>
      </w:r>
      <w:proofErr w:type="spellStart"/>
      <w:r w:rsidRPr="002F4AA0">
        <w:rPr>
          <w:lang w:val="en-GB"/>
        </w:rPr>
        <w:t>ongoing</w:t>
      </w:r>
      <w:proofErr w:type="spellEnd"/>
      <w:r w:rsidRPr="002F4AA0">
        <w:rPr>
          <w:lang w:val="en-GB"/>
        </w:rPr>
        <w:t xml:space="preserve"> projects and therefore more project teams and a greater number of practices within each process area and therefore this required a more extensive question and answer session. </w:t>
      </w:r>
    </w:p>
    <w:p w:rsidR="002F4AA0" w:rsidRPr="002F4AA0" w:rsidRDefault="002F4AA0" w:rsidP="002F4AA0">
      <w:pPr>
        <w:rPr>
          <w:lang w:val="en-GB"/>
        </w:rPr>
      </w:pPr>
      <w:r w:rsidRPr="002F4AA0">
        <w:rPr>
          <w:lang w:val="en-GB"/>
        </w:rPr>
        <w:t xml:space="preserve">Two assessors participated in each process area interview. This equated to between 12 person-hours and 20 minutes of assessor time for a company </w:t>
      </w:r>
      <w:proofErr w:type="gramStart"/>
      <w:r w:rsidRPr="002F4AA0">
        <w:rPr>
          <w:lang w:val="en-GB"/>
        </w:rPr>
        <w:t>A</w:t>
      </w:r>
      <w:proofErr w:type="gramEnd"/>
      <w:r w:rsidRPr="002F4AA0">
        <w:rPr>
          <w:lang w:val="en-GB"/>
        </w:rPr>
        <w:t xml:space="preserve">, 14 person-hours of assessor time for company B and 11 person-hours and 50 minutes of assessor time for company C. In relation to company time 13:50, 21 and 23:40 person-hours were consumed for companies A, B and C respectively. </w:t>
      </w:r>
    </w:p>
    <w:p w:rsidR="002F4AA0" w:rsidRPr="002F4AA0" w:rsidRDefault="002F4AA0" w:rsidP="002F4AA0">
      <w:pPr>
        <w:rPr>
          <w:lang w:val="en-GB"/>
        </w:rPr>
      </w:pPr>
      <w:r w:rsidRPr="002F4AA0">
        <w:rPr>
          <w:lang w:val="en-GB"/>
        </w:rPr>
        <w:t xml:space="preserve">When performing the assessments the authors also scheduled the process area interviews in the natural sequence of the software development lifecycle. This helped the assessors to develop an accurate profile of the software development practices adopted by a company and enabled the responses from process areas’ interviewees earlier in the day to be cross-referenced in later interviews. </w:t>
      </w:r>
    </w:p>
    <w:p w:rsidR="002F4AA0" w:rsidRPr="002F4AA0" w:rsidRDefault="002F4AA0" w:rsidP="002F4AA0">
      <w:pPr>
        <w:rPr>
          <w:lang w:val="en-GB"/>
        </w:rPr>
      </w:pPr>
      <w:r w:rsidRPr="002F4AA0">
        <w:rPr>
          <w:lang w:val="en-GB"/>
        </w:rPr>
        <w:t>During each of the process area interviews, the lead assessor asked a combination of pre-defined and follow-up questions while the other assessor made notes. Additionally the lead assessor used an Excel based tool to make an initial judgement about the responses by judging them against a discrete set of values – Red (not practiced), Amber (partially practiced), Yellow (largely practiced) and Green (fully practiced). This enabled the opinions of the questioner and not just the note-taker to be recorded for subsequent review in stage 5.</w:t>
      </w:r>
    </w:p>
    <w:p w:rsidR="002F4AA0" w:rsidRPr="002F4AA0" w:rsidRDefault="002F4AA0" w:rsidP="002F4AA0">
      <w:pPr>
        <w:rPr>
          <w:lang w:val="en-GB"/>
        </w:rPr>
      </w:pPr>
      <w:r w:rsidRPr="002F4AA0">
        <w:rPr>
          <w:lang w:val="en-GB"/>
        </w:rPr>
        <w:lastRenderedPageBreak/>
        <w:t>Stage 5 (</w:t>
      </w:r>
      <w:r w:rsidRPr="002F4AA0">
        <w:rPr>
          <w:i/>
          <w:iCs/>
          <w:lang w:val="en-GB"/>
        </w:rPr>
        <w:t>Generate Appraisal Results and Create the Findings Report</w:t>
      </w:r>
      <w:r w:rsidRPr="002F4AA0">
        <w:rPr>
          <w:lang w:val="en-GB"/>
        </w:rPr>
        <w:t>) was an off-site stage. This involved a both of the assessors working together to agree upon a findings report. The output of this stage was a findings report for each company that consisted of a list of strengths, issues and recommendations for each of the assessed process areas. The findings reports were developed through the assessors firstly focusing upon the scores produced by the Adept tool and initially searching for particular areas of extreme (i.e. All red or all green) and then reviewing the associated interview notes and the for each of the 6 assessed process areas. This stage involves 2 assessors collaborating together for 5:30, 6 and 4:30 hours respectively for Company A, B &amp; C. As only 4 process areas were assessed in company C the production of the findings report took considerably less time. It seemed to take approximately 1 hour to document the findings report of each process area. Therefore a total 11</w:t>
      </w:r>
      <w:proofErr w:type="gramStart"/>
      <w:r w:rsidRPr="002F4AA0">
        <w:rPr>
          <w:lang w:val="en-GB"/>
        </w:rPr>
        <w:t>,12</w:t>
      </w:r>
      <w:proofErr w:type="gramEnd"/>
      <w:r w:rsidRPr="002F4AA0">
        <w:rPr>
          <w:lang w:val="en-GB"/>
        </w:rPr>
        <w:t xml:space="preserve"> and 9 person-hours of assessor time was required for these stage in relation to companies A, B and C respectively. </w:t>
      </w:r>
    </w:p>
    <w:p w:rsidR="002F4AA0" w:rsidRPr="002F4AA0" w:rsidRDefault="002F4AA0" w:rsidP="002F4AA0">
      <w:pPr>
        <w:rPr>
          <w:lang w:val="en-GB"/>
        </w:rPr>
      </w:pPr>
      <w:r w:rsidRPr="002F4AA0">
        <w:rPr>
          <w:lang w:val="en-GB"/>
        </w:rPr>
        <w:t>Stage 6 (</w:t>
      </w:r>
      <w:r w:rsidRPr="002F4AA0">
        <w:rPr>
          <w:i/>
          <w:iCs/>
          <w:lang w:val="en-GB"/>
        </w:rPr>
        <w:t>Deliver the Findings Report</w:t>
      </w:r>
      <w:r w:rsidRPr="002F4AA0">
        <w:rPr>
          <w:lang w:val="en-GB"/>
        </w:rPr>
        <w:t xml:space="preserve">) involved presenting the findings report to the staff in the assessed organisation who participated in the interviews (see Table 5).  Both assessors participated in these presentations. The briefing session lasted between 40 to 70 minutes for each of the three assessed companies. As there </w:t>
      </w:r>
      <w:proofErr w:type="gramStart"/>
      <w:r w:rsidRPr="002F4AA0">
        <w:rPr>
          <w:lang w:val="en-GB"/>
        </w:rPr>
        <w:t>was</w:t>
      </w:r>
      <w:proofErr w:type="gramEnd"/>
      <w:r w:rsidRPr="002F4AA0">
        <w:rPr>
          <w:lang w:val="en-GB"/>
        </w:rPr>
        <w:t xml:space="preserve"> only 4 process areas assessed in company C its findings presentation was the shortest. The findings presentation for company B was the longest due to the fact that more projects were assessed and more staff asked questions during this presentation than in any of the other company presentations.   </w:t>
      </w:r>
    </w:p>
    <w:p w:rsidR="002F4AA0" w:rsidRPr="002F4AA0" w:rsidRDefault="002F4AA0" w:rsidP="002F4AA0">
      <w:pPr>
        <w:rPr>
          <w:lang w:val="en-GB"/>
        </w:rPr>
      </w:pPr>
    </w:p>
    <w:p w:rsidR="002F4AA0" w:rsidRPr="002F4AA0" w:rsidRDefault="002F4AA0" w:rsidP="002F4AA0">
      <w:pPr>
        <w:rPr>
          <w:b/>
          <w:bCs/>
          <w:lang w:val="en-GB"/>
        </w:rPr>
      </w:pPr>
      <w:proofErr w:type="gramStart"/>
      <w:r w:rsidRPr="002F4AA0">
        <w:rPr>
          <w:b/>
          <w:bCs/>
          <w:lang w:val="en-GB"/>
        </w:rPr>
        <w:t>Table 5.</w:t>
      </w:r>
      <w:proofErr w:type="gramEnd"/>
      <w:r w:rsidRPr="002F4AA0">
        <w:rPr>
          <w:b/>
          <w:bCs/>
          <w:lang w:val="en-GB"/>
        </w:rPr>
        <w:t xml:space="preserve"> Overheads associated with performing stage 6 of Adept</w:t>
      </w:r>
    </w:p>
    <w:p w:rsidR="002F4AA0" w:rsidRPr="002F4AA0" w:rsidRDefault="002F4AA0" w:rsidP="002F4AA0">
      <w:pPr>
        <w:rPr>
          <w:b/>
          <w:bCs/>
          <w:lang w:val="en-GB"/>
        </w:rPr>
      </w:pPr>
    </w:p>
    <w:p w:rsidR="002F4AA0" w:rsidRPr="002F4AA0" w:rsidRDefault="002F4AA0" w:rsidP="002F4AA0">
      <w:pPr>
        <w:rPr>
          <w:lang w:val="en-GB"/>
        </w:rPr>
      </w:pPr>
      <w:r w:rsidRPr="002F4AA0">
        <w:rPr>
          <w:b/>
          <w:bCs/>
          <w:lang w:val="en-GB"/>
        </w:rPr>
        <w:t>PRESENTED AFTER REFERENCES AS PER THE GUIDELINES</w:t>
      </w:r>
    </w:p>
    <w:p w:rsidR="002F4AA0" w:rsidRPr="002F4AA0" w:rsidRDefault="002F4AA0" w:rsidP="002F4AA0">
      <w:pPr>
        <w:rPr>
          <w:lang w:val="en-GB"/>
        </w:rPr>
      </w:pPr>
      <w:r w:rsidRPr="002F4AA0">
        <w:rPr>
          <w:lang w:val="en-GB"/>
        </w:rPr>
        <w:t>Stage 7 (</w:t>
      </w:r>
      <w:r w:rsidRPr="002F4AA0">
        <w:rPr>
          <w:i/>
          <w:iCs/>
          <w:lang w:val="en-GB"/>
        </w:rPr>
        <w:t>Develop a SPI Path with the Company</w:t>
      </w:r>
      <w:r w:rsidRPr="002F4AA0">
        <w:rPr>
          <w:lang w:val="en-GB"/>
        </w:rPr>
        <w:t>) involves collaborating with staff from the appraised company to develop a roadmap that will provide guidance to the appraised company in relation to practices that will provide the greatest benefit in terms of the company’s business goals. This stage was not performed with any of the three companies.</w:t>
      </w:r>
    </w:p>
    <w:p w:rsidR="002F4AA0" w:rsidRPr="002F4AA0" w:rsidRDefault="002F4AA0" w:rsidP="002F4AA0">
      <w:pPr>
        <w:rPr>
          <w:lang w:val="en-GB"/>
        </w:rPr>
      </w:pPr>
      <w:r w:rsidRPr="002F4AA0">
        <w:rPr>
          <w:lang w:val="en-GB"/>
        </w:rPr>
        <w:t>Stage 8 (</w:t>
      </w:r>
      <w:r w:rsidRPr="002F4AA0">
        <w:rPr>
          <w:i/>
          <w:iCs/>
          <w:lang w:val="en-GB"/>
        </w:rPr>
        <w:t>Re-assess the SPI Path and Produce a Final Report</w:t>
      </w:r>
      <w:r w:rsidRPr="002F4AA0">
        <w:rPr>
          <w:lang w:val="en-GB"/>
        </w:rPr>
        <w:t xml:space="preserve">) involves revisiting the appraised company approximately 6 months after the completion of stage 7 and reviewing progress against the SPI path that was developed in stage 7. The outcome of this stage will be an updated SPI path and a final report detailing the progress that has been accomplished along with additional recommendations. This stage was not performed with any of the three companies. </w:t>
      </w:r>
    </w:p>
    <w:p w:rsidR="002F4AA0" w:rsidRPr="002F4AA0" w:rsidRDefault="002F4AA0" w:rsidP="002F4AA0">
      <w:pPr>
        <w:rPr>
          <w:b/>
          <w:i/>
          <w:lang w:val="en-GB"/>
        </w:rPr>
      </w:pPr>
      <w:r w:rsidRPr="002F4AA0">
        <w:rPr>
          <w:b/>
          <w:i/>
          <w:lang w:val="en-GB"/>
        </w:rPr>
        <w:t>4 Analysis of Assessment Effort</w:t>
      </w:r>
    </w:p>
    <w:p w:rsidR="002F4AA0" w:rsidRPr="002F4AA0" w:rsidRDefault="002F4AA0" w:rsidP="002F4AA0">
      <w:pPr>
        <w:rPr>
          <w:lang w:val="en-GB"/>
        </w:rPr>
      </w:pPr>
      <w:r w:rsidRPr="002F4AA0">
        <w:rPr>
          <w:lang w:val="en-GB"/>
        </w:rPr>
        <w:t>In comparing the results in Table 6, and to ensure a like-for-like comparison, we have used only the 4 process areas in Stage 4 that were common to the 3 assessed companies.</w:t>
      </w:r>
    </w:p>
    <w:p w:rsidR="002F4AA0" w:rsidRDefault="002F4AA0" w:rsidP="002F4AA0">
      <w:pPr>
        <w:rPr>
          <w:lang w:val="en-GB"/>
        </w:rPr>
      </w:pPr>
    </w:p>
    <w:p w:rsidR="002F4AA0" w:rsidRPr="002F4AA0" w:rsidRDefault="002F4AA0" w:rsidP="002F4AA0">
      <w:pPr>
        <w:rPr>
          <w:lang w:val="en-GB"/>
        </w:rPr>
      </w:pPr>
    </w:p>
    <w:p w:rsidR="002F4AA0" w:rsidRPr="002F4AA0" w:rsidRDefault="002F4AA0" w:rsidP="002F4AA0">
      <w:pPr>
        <w:rPr>
          <w:b/>
          <w:bCs/>
          <w:lang w:val="en-GB"/>
        </w:rPr>
      </w:pPr>
      <w:proofErr w:type="gramStart"/>
      <w:r w:rsidRPr="002F4AA0">
        <w:rPr>
          <w:b/>
          <w:bCs/>
          <w:lang w:val="en-GB"/>
        </w:rPr>
        <w:lastRenderedPageBreak/>
        <w:t>Table 6.</w:t>
      </w:r>
      <w:proofErr w:type="gramEnd"/>
      <w:r w:rsidRPr="002F4AA0">
        <w:rPr>
          <w:b/>
          <w:bCs/>
          <w:lang w:val="en-GB"/>
        </w:rPr>
        <w:t xml:space="preserve"> Summary of the Adept Overheads for the Three Companies</w:t>
      </w:r>
    </w:p>
    <w:p w:rsidR="002F4AA0" w:rsidRPr="002F4AA0" w:rsidRDefault="002F4AA0" w:rsidP="002F4AA0">
      <w:pPr>
        <w:rPr>
          <w:lang w:val="en-GB"/>
        </w:rPr>
      </w:pPr>
      <w:r w:rsidRPr="002F4AA0">
        <w:rPr>
          <w:b/>
          <w:bCs/>
          <w:lang w:val="en-GB"/>
        </w:rPr>
        <w:t>PRESENTED AFTER REFERENCES AS PER THE GUIDELINES</w:t>
      </w:r>
    </w:p>
    <w:p w:rsidR="002F4AA0" w:rsidRPr="002F4AA0" w:rsidRDefault="002F4AA0" w:rsidP="002F4AA0">
      <w:pPr>
        <w:rPr>
          <w:lang w:val="en-GB"/>
        </w:rPr>
      </w:pPr>
      <w:r w:rsidRPr="002F4AA0">
        <w:rPr>
          <w:lang w:val="en-GB"/>
        </w:rPr>
        <w:t>All other Adept stages, 1–3 and 5–6, were common to all 3 companies. In carrying out the assessments we can see that the amount of company time involved ranged from 1425 minutes (c.24 hours) to 2510 minutes (c.42 hours) averaging at 2043 minutes (c.34 hours). Company B generated the highest value as the greatest number of its participants took part in the process. If we assume a company utilisation rate of 7 hours per staff day, then the average commitment for the 4 process area assessments, c.34 hours, is equivalent to 1 staff week.</w:t>
      </w:r>
    </w:p>
    <w:p w:rsidR="002F4AA0" w:rsidRPr="002F4AA0" w:rsidRDefault="002F4AA0" w:rsidP="002F4AA0">
      <w:pPr>
        <w:rPr>
          <w:lang w:val="en-GB"/>
        </w:rPr>
      </w:pPr>
      <w:r w:rsidRPr="002F4AA0">
        <w:rPr>
          <w:lang w:val="en-GB"/>
        </w:rPr>
        <w:t>The range of assessor time is narrower, 1740–2060 minutes (29-34 hours), as the differences can be explained by company A having the fewest number of employee participants, which reduced the number of queries directed to the assessors, and company B having the largest number of participants which generated the greatest number of questions. Assuming a similar utilisation rate for an assessor, 7 hours per staff day, then the assessor cost average for the 4 process area assessment, 31 hours, is also equivalent to one staff week.</w:t>
      </w:r>
    </w:p>
    <w:p w:rsidR="002F4AA0" w:rsidRPr="002F4AA0" w:rsidRDefault="002F4AA0" w:rsidP="002F4AA0">
      <w:pPr>
        <w:rPr>
          <w:lang w:val="en-GB"/>
        </w:rPr>
      </w:pPr>
      <w:r w:rsidRPr="002F4AA0">
        <w:rPr>
          <w:lang w:val="en-GB"/>
        </w:rPr>
        <w:t>Based on these figures we can attempt to determine the actual cost for the 4 process area assessment. Determining an accurate cost for the assessment clearly depends on the company’s own costing model, and the assessor fee. If we take a company cost figure of €350 euros per staff day, and an assessor cost of €750 euros per day, we arrive at a total cost for the assessment of €5500. This figure is however, something of an underestimate as it includes only time costs and makes no provision for travel and hotel expenses for the assessors which will likely be incurred during the assessment. It also does not include the cost for Adept stages 7 and 8 which involve working with the company on developing an SPI initiative based on the assessment results and the subsequent follow-up visit to review the success, or otherwise, of that SPI activity.</w:t>
      </w:r>
    </w:p>
    <w:p w:rsidR="002F4AA0" w:rsidRPr="002F4AA0" w:rsidRDefault="002F4AA0" w:rsidP="002F4AA0">
      <w:pPr>
        <w:rPr>
          <w:b/>
          <w:i/>
          <w:lang w:val="en-GB"/>
        </w:rPr>
      </w:pPr>
      <w:r w:rsidRPr="002F4AA0">
        <w:rPr>
          <w:b/>
          <w:i/>
          <w:lang w:val="en-GB"/>
        </w:rPr>
        <w:t xml:space="preserve">5 </w:t>
      </w:r>
      <w:proofErr w:type="gramStart"/>
      <w:r w:rsidRPr="002F4AA0">
        <w:rPr>
          <w:b/>
          <w:i/>
          <w:lang w:val="en-GB"/>
        </w:rPr>
        <w:t>Discussion</w:t>
      </w:r>
      <w:proofErr w:type="gramEnd"/>
      <w:r w:rsidRPr="002F4AA0">
        <w:rPr>
          <w:b/>
          <w:i/>
          <w:lang w:val="en-GB"/>
        </w:rPr>
        <w:t xml:space="preserve"> on the Significance of the Overhead Costs</w:t>
      </w:r>
    </w:p>
    <w:p w:rsidR="002F4AA0" w:rsidRPr="002F4AA0" w:rsidRDefault="002F4AA0" w:rsidP="002F4AA0">
      <w:pPr>
        <w:rPr>
          <w:lang w:val="en-GB"/>
        </w:rPr>
      </w:pPr>
      <w:r w:rsidRPr="002F4AA0">
        <w:rPr>
          <w:lang w:val="en-GB"/>
        </w:rPr>
        <w:t xml:space="preserve">There is little information contained in the literature regarding the actual cost of engaging in assessment-based SPI, especially at the small company level. Most of what is reported relates to larger scale CMM or CMMI SCAMPI-based appraisal. However, the cost of implementing CMM/CMMI-based improvement can be very high, from in excess of 100,000 dollars [14], 180 person-days on process redefinition, 70 person-days on training and 20 person-days on evaluations on a programme to secure CMM Level 2 accreditation [15]), to 45,000 dollars for the initial assessment activities and 400,000 dollars to move from level 2 to level 3 [16]. </w:t>
      </w:r>
      <w:proofErr w:type="spellStart"/>
      <w:r w:rsidRPr="002F4AA0">
        <w:rPr>
          <w:lang w:val="en-GB"/>
        </w:rPr>
        <w:t>Herbsleb</w:t>
      </w:r>
      <w:proofErr w:type="spellEnd"/>
      <w:r w:rsidRPr="002F4AA0">
        <w:rPr>
          <w:lang w:val="en-GB"/>
        </w:rPr>
        <w:t xml:space="preserve"> </w:t>
      </w:r>
      <w:r w:rsidRPr="002F4AA0">
        <w:rPr>
          <w:i/>
          <w:iCs/>
          <w:lang w:val="en-GB"/>
        </w:rPr>
        <w:t>et al.</w:t>
      </w:r>
      <w:r w:rsidRPr="002F4AA0">
        <w:rPr>
          <w:lang w:val="en-GB"/>
        </w:rPr>
        <w:t xml:space="preserve"> [17] conducted a multiple case study of companies who had experienced success with CMM. However, the majority of those companies felt that implementing CMM had cost more than expected, leading the SEI-employed authors to concede that CMM is neither a cheap nor quick fix. In addition, CMM can negatively impact a small software company’s competitive potential [18]. </w:t>
      </w:r>
      <w:proofErr w:type="spellStart"/>
      <w:r w:rsidRPr="002F4AA0">
        <w:rPr>
          <w:lang w:val="en-GB"/>
        </w:rPr>
        <w:t>Brodman</w:t>
      </w:r>
      <w:proofErr w:type="spellEnd"/>
      <w:r w:rsidRPr="002F4AA0">
        <w:rPr>
          <w:lang w:val="en-GB"/>
        </w:rPr>
        <w:t xml:space="preserve"> and Johnson, [19] report a number of resource-related difficulties that small companies have in attempting to implement the CMM, a fact conceded by the CMM’s own proponents [20].</w:t>
      </w:r>
    </w:p>
    <w:p w:rsidR="002F4AA0" w:rsidRPr="002F4AA0" w:rsidRDefault="002F4AA0" w:rsidP="002F4AA0">
      <w:pPr>
        <w:rPr>
          <w:lang w:val="en-GB"/>
        </w:rPr>
      </w:pPr>
      <w:r w:rsidRPr="002F4AA0">
        <w:rPr>
          <w:lang w:val="en-GB"/>
        </w:rPr>
        <w:t xml:space="preserve">The heavy expenditure required to engage in full CMM/CMMI-based improvement, documented above, demonstrates the difficulties that small companies face in trying to engage in SPI. Most small companies have very limited finances and so a resource-intensive SPI initiative is clearly unattractive. </w:t>
      </w:r>
      <w:r w:rsidRPr="002F4AA0">
        <w:rPr>
          <w:lang w:val="en-GB"/>
        </w:rPr>
        <w:lastRenderedPageBreak/>
        <w:t xml:space="preserve">Our objective in developing Adept was to provide a cheaper SPI alternative to smaller organisations. The feedback in this regard from the companies assessed has been largely positive both from the economic perspective regarding assessment cost and the actual benefits which companies felt flowed from the process and subsequently.    </w:t>
      </w:r>
    </w:p>
    <w:p w:rsidR="002F4AA0" w:rsidRPr="002F4AA0" w:rsidRDefault="002F4AA0" w:rsidP="002F4AA0">
      <w:pPr>
        <w:rPr>
          <w:b/>
          <w:i/>
          <w:lang w:val="de-DE"/>
        </w:rPr>
      </w:pPr>
      <w:r w:rsidRPr="002F4AA0">
        <w:rPr>
          <w:b/>
          <w:i/>
          <w:lang w:val="de-DE"/>
        </w:rPr>
        <w:t xml:space="preserve">6 Conclusion and Future Work </w:t>
      </w:r>
    </w:p>
    <w:p w:rsidR="002F4AA0" w:rsidRPr="002F4AA0" w:rsidRDefault="002F4AA0" w:rsidP="002F4AA0">
      <w:pPr>
        <w:rPr>
          <w:lang w:val="de-DE"/>
        </w:rPr>
      </w:pPr>
      <w:r w:rsidRPr="002F4AA0">
        <w:rPr>
          <w:lang w:val="de-DE"/>
        </w:rPr>
        <w:t xml:space="preserve">This paper aims to show the true nature of SPI assessment in small software companies and the costs incurred by the companies involved. All of the companies reported major benefit from the assessments which have been carried out within the last year. It is our intention to make further contact with the companies concerned in the near future to see how their SPI activity has progressed since the assessments. We believe that by showing the real cost of engaging in assessment-based SPI, companies can be more informed about undertaking initiatives and can plan and budget accordingly. Only by doing a true cost-benefit analysis in this way can companies measure the success of SPI initiatives. </w:t>
      </w:r>
    </w:p>
    <w:p w:rsidR="002F4AA0" w:rsidRPr="002F4AA0" w:rsidRDefault="002F4AA0" w:rsidP="002F4AA0">
      <w:pPr>
        <w:rPr>
          <w:lang w:val="de-DE"/>
        </w:rPr>
      </w:pPr>
      <w:r w:rsidRPr="002F4AA0">
        <w:rPr>
          <w:lang w:val="de-DE"/>
        </w:rPr>
        <w:t>We plan to continue to promote the Adept approach and intend to expand the offering through e-Adept, a web-based service, which will enable company self-assessment, with remote assessor support, using the Adept framework. Initial company discussions indicate significant interest in an on-line assessment programme which can reduce assessment formality and cost even further, and allow more regular company, team or project self-examination.</w:t>
      </w:r>
    </w:p>
    <w:p w:rsidR="002F4AA0" w:rsidRPr="002F4AA0" w:rsidRDefault="002F4AA0" w:rsidP="002F4AA0">
      <w:pPr>
        <w:rPr>
          <w:lang w:val="en-GB"/>
        </w:rPr>
      </w:pPr>
    </w:p>
    <w:p w:rsidR="002F4AA0" w:rsidRPr="002F4AA0" w:rsidRDefault="002F4AA0" w:rsidP="002F4AA0">
      <w:pPr>
        <w:rPr>
          <w:b/>
          <w:i/>
          <w:lang w:val="en-GB"/>
        </w:rPr>
      </w:pPr>
      <w:r w:rsidRPr="002F4AA0">
        <w:rPr>
          <w:b/>
          <w:i/>
          <w:lang w:val="en-GB"/>
        </w:rPr>
        <w:t>Acknowledgement</w:t>
      </w:r>
    </w:p>
    <w:p w:rsidR="002F4AA0" w:rsidRPr="002F4AA0" w:rsidRDefault="002F4AA0" w:rsidP="002F4AA0">
      <w:pPr>
        <w:rPr>
          <w:lang w:val="en-GB"/>
        </w:rPr>
      </w:pPr>
      <w:r w:rsidRPr="002F4AA0">
        <w:rPr>
          <w:lang w:val="en-GB"/>
        </w:rPr>
        <w:t xml:space="preserve">This research has been funded by Science Foundation Ireland through the Stokes Lectureship Programme, grant number 07/SK/I1299. </w:t>
      </w:r>
    </w:p>
    <w:p w:rsidR="002F4AA0" w:rsidRPr="002F4AA0" w:rsidRDefault="002F4AA0" w:rsidP="002F4AA0">
      <w:pPr>
        <w:rPr>
          <w:lang w:val="en-GB"/>
        </w:rPr>
      </w:pPr>
    </w:p>
    <w:p w:rsidR="002F4AA0" w:rsidRPr="002F4AA0" w:rsidRDefault="002F4AA0" w:rsidP="002F4AA0">
      <w:pPr>
        <w:rPr>
          <w:b/>
          <w:i/>
          <w:lang w:val="de-DE"/>
        </w:rPr>
      </w:pPr>
      <w:r w:rsidRPr="002F4AA0">
        <w:rPr>
          <w:b/>
          <w:i/>
          <w:lang w:val="de-DE"/>
        </w:rPr>
        <w:t>References</w:t>
      </w:r>
    </w:p>
    <w:p w:rsidR="002F4AA0" w:rsidRPr="002F4AA0" w:rsidRDefault="002F4AA0" w:rsidP="002F4AA0">
      <w:pPr>
        <w:rPr>
          <w:lang w:val="de-DE"/>
        </w:rPr>
      </w:pPr>
      <w:r w:rsidRPr="002F4AA0">
        <w:rPr>
          <w:lang w:val="de-DE"/>
        </w:rPr>
        <w:t xml:space="preserve">McCaffery, F., Taylor, P. And Coleman, G., </w:t>
      </w:r>
      <w:r w:rsidRPr="002F4AA0">
        <w:rPr>
          <w:lang w:val="en-GB"/>
        </w:rPr>
        <w:t xml:space="preserve">‘Adept: ‘A Unified Assessment Method for Small Software Companies’, </w:t>
      </w:r>
      <w:r w:rsidRPr="002F4AA0">
        <w:rPr>
          <w:i/>
          <w:iCs/>
          <w:lang w:val="en-GB"/>
        </w:rPr>
        <w:t>IEEE Software</w:t>
      </w:r>
      <w:r w:rsidRPr="002F4AA0">
        <w:rPr>
          <w:lang w:val="en-GB"/>
        </w:rPr>
        <w:t>, Jan/Feb 2007, pp. 24-31.</w:t>
      </w:r>
      <w:r w:rsidRPr="002F4AA0">
        <w:rPr>
          <w:lang w:val="de-DE"/>
        </w:rPr>
        <w:t xml:space="preserve"> </w:t>
      </w:r>
    </w:p>
    <w:p w:rsidR="002F4AA0" w:rsidRPr="002F4AA0" w:rsidRDefault="002F4AA0" w:rsidP="002F4AA0">
      <w:pPr>
        <w:rPr>
          <w:lang w:val="de-DE"/>
        </w:rPr>
      </w:pPr>
    </w:p>
    <w:p w:rsidR="002F4AA0" w:rsidRPr="002F4AA0" w:rsidRDefault="002F4AA0" w:rsidP="002F4AA0">
      <w:pPr>
        <w:rPr>
          <w:lang w:val="de-DE"/>
        </w:rPr>
      </w:pPr>
      <w:r w:rsidRPr="002F4AA0">
        <w:rPr>
          <w:lang w:val="en-GB"/>
        </w:rPr>
        <w:t xml:space="preserve">Software Engineering Institute: CMMI Product Team, ‘Appraisal Requirements for CMMI, Version 1.1 (ARC, V1.1)’, </w:t>
      </w:r>
      <w:r w:rsidRPr="002F4AA0">
        <w:rPr>
          <w:i/>
          <w:lang w:val="en-GB"/>
        </w:rPr>
        <w:t>Technical Report CMU/SEI-2001-TR-034, ESC-TR-2001-034</w:t>
      </w:r>
      <w:r w:rsidRPr="002F4AA0">
        <w:rPr>
          <w:lang w:val="en-GB"/>
        </w:rPr>
        <w:t xml:space="preserve">, 2001; </w:t>
      </w:r>
      <w:hyperlink r:id="rId8" w:history="1">
        <w:r w:rsidRPr="002F4AA0">
          <w:rPr>
            <w:rStyle w:val="Hyperlink"/>
            <w:lang w:val="en-GB"/>
          </w:rPr>
          <w:t>http://www.sei.cmu.edu/pub/documents/01.reports/pdf/01tr034.pdf</w:t>
        </w:r>
      </w:hyperlink>
    </w:p>
    <w:p w:rsidR="002F4AA0" w:rsidRPr="002F4AA0" w:rsidRDefault="002F4AA0" w:rsidP="002F4AA0">
      <w:pPr>
        <w:rPr>
          <w:lang w:val="de-DE"/>
        </w:rPr>
      </w:pPr>
    </w:p>
    <w:p w:rsidR="002F4AA0" w:rsidRPr="002F4AA0" w:rsidRDefault="002F4AA0" w:rsidP="002F4AA0">
      <w:pPr>
        <w:rPr>
          <w:lang w:val="en-GB"/>
        </w:rPr>
      </w:pPr>
      <w:r w:rsidRPr="002F4AA0">
        <w:rPr>
          <w:lang w:val="en-GB"/>
        </w:rPr>
        <w:t>ISO/IEC 15504: ‘Information Technology – Process Assessment – Part 5: An exemplar Process Assessment Model’, ISO/IEC JTC1/SC7, October 2003.</w:t>
      </w:r>
    </w:p>
    <w:p w:rsidR="002F4AA0" w:rsidRPr="002F4AA0" w:rsidRDefault="002F4AA0" w:rsidP="002F4AA0">
      <w:pPr>
        <w:rPr>
          <w:lang w:val="en-GB"/>
        </w:rPr>
      </w:pPr>
    </w:p>
    <w:p w:rsidR="002F4AA0" w:rsidRPr="002F4AA0" w:rsidRDefault="002F4AA0" w:rsidP="002F4AA0">
      <w:pPr>
        <w:rPr>
          <w:lang w:val="en-GB"/>
        </w:rPr>
      </w:pPr>
      <w:proofErr w:type="gramStart"/>
      <w:r w:rsidRPr="002F4AA0">
        <w:rPr>
          <w:lang w:val="en-GB"/>
        </w:rPr>
        <w:lastRenderedPageBreak/>
        <w:t>Enterprise Ireland, 2005b, ‘Software Industry Statistics 1991-2004’, available at http://www.nsd.ie/htm/ssii/stat.htm.</w:t>
      </w:r>
      <w:proofErr w:type="gramEnd"/>
      <w:r w:rsidRPr="002F4AA0">
        <w:rPr>
          <w:lang w:val="en-GB"/>
        </w:rPr>
        <w:t xml:space="preserve"> </w:t>
      </w:r>
    </w:p>
    <w:p w:rsidR="002F4AA0" w:rsidRPr="002F4AA0" w:rsidRDefault="002F4AA0" w:rsidP="002F4AA0">
      <w:pPr>
        <w:rPr>
          <w:lang w:val="en-GB"/>
        </w:rPr>
      </w:pPr>
      <w:bookmarkStart w:id="0" w:name="_Ref98406795"/>
      <w:r w:rsidRPr="002F4AA0">
        <w:rPr>
          <w:lang w:val="en-GB"/>
        </w:rPr>
        <w:t>Crone, M., 2002, ‘A Profile of the Irish Software Industry’, Northern Ireland Economic Research Centre (NIERC), Belfast NI.</w:t>
      </w:r>
      <w:bookmarkEnd w:id="0"/>
    </w:p>
    <w:p w:rsidR="002F4AA0" w:rsidRPr="002F4AA0" w:rsidRDefault="002F4AA0" w:rsidP="002F4AA0">
      <w:pPr>
        <w:rPr>
          <w:lang w:val="en-GB"/>
        </w:rPr>
      </w:pPr>
    </w:p>
    <w:p w:rsidR="002F4AA0" w:rsidRPr="002F4AA0" w:rsidRDefault="002F4AA0" w:rsidP="002F4AA0">
      <w:pPr>
        <w:rPr>
          <w:lang w:val="en-GB"/>
        </w:rPr>
      </w:pPr>
      <w:proofErr w:type="spellStart"/>
      <w:r w:rsidRPr="002F4AA0">
        <w:rPr>
          <w:lang w:val="en-GB"/>
        </w:rPr>
        <w:t>HotOrigin</w:t>
      </w:r>
      <w:proofErr w:type="spellEnd"/>
      <w:r w:rsidRPr="002F4AA0">
        <w:rPr>
          <w:lang w:val="en-GB"/>
        </w:rPr>
        <w:t xml:space="preserve">, 2004, ‘Ireland’s Software Cluster: Preparing for Consolidation’, </w:t>
      </w:r>
      <w:proofErr w:type="spellStart"/>
      <w:r w:rsidRPr="002F4AA0">
        <w:rPr>
          <w:lang w:val="en-GB"/>
        </w:rPr>
        <w:t>HotOrigin</w:t>
      </w:r>
      <w:proofErr w:type="spellEnd"/>
      <w:r w:rsidRPr="002F4AA0">
        <w:rPr>
          <w:lang w:val="en-GB"/>
        </w:rPr>
        <w:t xml:space="preserve"> Ltd., Dublin, Ireland.</w:t>
      </w:r>
    </w:p>
    <w:p w:rsidR="002F4AA0" w:rsidRPr="002F4AA0" w:rsidRDefault="002F4AA0" w:rsidP="002F4AA0">
      <w:pPr>
        <w:rPr>
          <w:lang w:val="en-GB"/>
        </w:rPr>
      </w:pPr>
    </w:p>
    <w:p w:rsidR="002F4AA0" w:rsidRPr="002F4AA0" w:rsidRDefault="002F4AA0" w:rsidP="002F4AA0">
      <w:pPr>
        <w:rPr>
          <w:lang w:val="en-GB"/>
        </w:rPr>
      </w:pPr>
      <w:r w:rsidRPr="002F4AA0">
        <w:rPr>
          <w:lang w:val="en-GB"/>
        </w:rPr>
        <w:t xml:space="preserve">Available through Mintel - </w:t>
      </w:r>
      <w:hyperlink r:id="rId9" w:history="1">
        <w:r w:rsidRPr="002F4AA0">
          <w:rPr>
            <w:rStyle w:val="Hyperlink"/>
            <w:lang w:val="en-GB"/>
          </w:rPr>
          <w:t>www.mintel.com</w:t>
        </w:r>
      </w:hyperlink>
    </w:p>
    <w:p w:rsidR="002F4AA0" w:rsidRPr="002F4AA0" w:rsidRDefault="002F4AA0" w:rsidP="002F4AA0">
      <w:pPr>
        <w:rPr>
          <w:lang w:val="en-GB"/>
        </w:rPr>
      </w:pPr>
    </w:p>
    <w:p w:rsidR="002F4AA0" w:rsidRPr="002F4AA0" w:rsidRDefault="002F4AA0" w:rsidP="002F4AA0">
      <w:pPr>
        <w:rPr>
          <w:lang w:val="en-GB"/>
        </w:rPr>
      </w:pPr>
      <w:r w:rsidRPr="002F4AA0">
        <w:rPr>
          <w:lang w:val="en-GB"/>
        </w:rPr>
        <w:t>‘Capability Maturity Model® Integration for Development’, Version 1.2 (2006), http://www.sei.cmu.edu/publications/documents/06.reports/06tr008.html, Technical Report CMU/SEI-2006-TR-008</w:t>
      </w:r>
    </w:p>
    <w:p w:rsidR="002F4AA0" w:rsidRPr="002F4AA0" w:rsidRDefault="002F4AA0" w:rsidP="002F4AA0">
      <w:pPr>
        <w:rPr>
          <w:lang w:val="en-GB"/>
        </w:rPr>
      </w:pPr>
    </w:p>
    <w:p w:rsidR="002F4AA0" w:rsidRPr="002F4AA0" w:rsidRDefault="002F4AA0" w:rsidP="002F4AA0">
      <w:pPr>
        <w:rPr>
          <w:lang w:val="en-GB"/>
        </w:rPr>
      </w:pPr>
      <w:r w:rsidRPr="002F4AA0">
        <w:rPr>
          <w:lang w:val="en-GB"/>
        </w:rPr>
        <w:t xml:space="preserve">ISO/IEC 15504, Information Technology – Process Assessment – Part 2: Performing an Assessment, ISO/IEC JTC1/SC7, International Standards Organisation, 2003. http://www.iso.org/iso/iso_catalogue/catalogue_tc/catalogue_detail.htm?csnumber=37458 </w:t>
      </w:r>
    </w:p>
    <w:p w:rsidR="002F4AA0" w:rsidRPr="002F4AA0" w:rsidRDefault="002F4AA0" w:rsidP="002F4AA0">
      <w:pPr>
        <w:rPr>
          <w:lang w:val="en-GB"/>
        </w:rPr>
      </w:pPr>
    </w:p>
    <w:p w:rsidR="002F4AA0" w:rsidRPr="002F4AA0" w:rsidRDefault="002F4AA0" w:rsidP="002F4AA0">
      <w:pPr>
        <w:rPr>
          <w:lang w:val="en-GB"/>
        </w:rPr>
      </w:pPr>
      <w:r w:rsidRPr="002F4AA0">
        <w:rPr>
          <w:lang w:val="en-GB"/>
        </w:rPr>
        <w:t xml:space="preserve">Coleman, G., ‘An Empirical Study of Software Process in Practice’, in </w:t>
      </w:r>
      <w:r w:rsidRPr="002F4AA0">
        <w:rPr>
          <w:i/>
          <w:iCs/>
          <w:lang w:val="en-GB"/>
        </w:rPr>
        <w:t>Proceedings of the 38th Annual Hawaiian International Conference on System Sciences</w:t>
      </w:r>
      <w:r w:rsidRPr="002F4AA0">
        <w:rPr>
          <w:lang w:val="en-GB"/>
        </w:rPr>
        <w:t>, - Big Island, HI, p. 315c.  January 2005.</w:t>
      </w:r>
    </w:p>
    <w:p w:rsidR="002F4AA0" w:rsidRPr="002F4AA0" w:rsidRDefault="002F4AA0" w:rsidP="002F4AA0">
      <w:pPr>
        <w:rPr>
          <w:lang w:val="en-GB"/>
        </w:rPr>
      </w:pPr>
    </w:p>
    <w:p w:rsidR="002F4AA0" w:rsidRPr="002F4AA0" w:rsidRDefault="002F4AA0" w:rsidP="002F4AA0">
      <w:pPr>
        <w:rPr>
          <w:lang w:val="en-GB"/>
        </w:rPr>
      </w:pPr>
      <w:r w:rsidRPr="002F4AA0">
        <w:rPr>
          <w:lang w:val="en-GB"/>
        </w:rPr>
        <w:t xml:space="preserve">Meehan, B. and Richardson, I., ‘Identification of Software Process Knowledge Management’, </w:t>
      </w:r>
      <w:r w:rsidRPr="002F4AA0">
        <w:rPr>
          <w:i/>
          <w:iCs/>
          <w:lang w:val="en-GB"/>
        </w:rPr>
        <w:t>Software Process: Improvement and Practice</w:t>
      </w:r>
      <w:r w:rsidRPr="002F4AA0">
        <w:rPr>
          <w:lang w:val="en-GB"/>
        </w:rPr>
        <w:t xml:space="preserve">, Volume 7, Issue 2, June 2002, </w:t>
      </w:r>
      <w:proofErr w:type="spellStart"/>
      <w:r w:rsidRPr="002F4AA0">
        <w:rPr>
          <w:lang w:val="en-GB"/>
        </w:rPr>
        <w:t>pp</w:t>
      </w:r>
      <w:proofErr w:type="spellEnd"/>
      <w:r w:rsidRPr="002F4AA0">
        <w:rPr>
          <w:lang w:val="en-GB"/>
        </w:rPr>
        <w:t xml:space="preserve"> 47-56.</w:t>
      </w:r>
    </w:p>
    <w:p w:rsidR="002F4AA0" w:rsidRPr="002F4AA0" w:rsidRDefault="002F4AA0" w:rsidP="002F4AA0">
      <w:pPr>
        <w:rPr>
          <w:lang w:val="en-GB"/>
        </w:rPr>
      </w:pPr>
      <w:r w:rsidRPr="002F4AA0">
        <w:rPr>
          <w:lang w:val="en-GB"/>
        </w:rPr>
        <w:tab/>
      </w:r>
    </w:p>
    <w:p w:rsidR="002F4AA0" w:rsidRPr="002F4AA0" w:rsidRDefault="002F4AA0" w:rsidP="002F4AA0">
      <w:pPr>
        <w:rPr>
          <w:lang w:val="en-GB"/>
        </w:rPr>
      </w:pPr>
      <w:r w:rsidRPr="002F4AA0">
        <w:rPr>
          <w:lang w:val="en-GB"/>
        </w:rPr>
        <w:t xml:space="preserve">Blowers, R. and  Richardson, I., ‘The Capability Maturity Model (SW and Integrated) Tailored in Small Indigenous Software Industries’, International Research Workshop for Process Improvement in Small Settings, Software Engineering Institute, Pittsburgh, Pennsylvania, U.S.A.,  October 19-20, 2005. </w:t>
      </w:r>
      <w:hyperlink r:id="rId10" w:history="1">
        <w:r w:rsidRPr="002F4AA0">
          <w:rPr>
            <w:rStyle w:val="Hyperlink"/>
            <w:lang w:val="en-GB"/>
          </w:rPr>
          <w:t>http://www.sei.cmu.edu/publications/doc</w:t>
        </w:r>
        <w:r w:rsidRPr="002F4AA0">
          <w:rPr>
            <w:rStyle w:val="Hyperlink"/>
            <w:lang w:val="en-GB"/>
          </w:rPr>
          <w:t>u</w:t>
        </w:r>
        <w:r w:rsidRPr="002F4AA0">
          <w:rPr>
            <w:rStyle w:val="Hyperlink"/>
            <w:lang w:val="en-GB"/>
          </w:rPr>
          <w:t>m</w:t>
        </w:r>
        <w:r w:rsidRPr="002F4AA0">
          <w:rPr>
            <w:rStyle w:val="Hyperlink"/>
            <w:lang w:val="en-GB"/>
          </w:rPr>
          <w:t>e</w:t>
        </w:r>
        <w:r w:rsidRPr="002F4AA0">
          <w:rPr>
            <w:rStyle w:val="Hyperlink"/>
            <w:lang w:val="en-GB"/>
          </w:rPr>
          <w:t>nts/06.reports/06sr001.html</w:t>
        </w:r>
      </w:hyperlink>
      <w:r w:rsidRPr="002F4AA0">
        <w:rPr>
          <w:lang w:val="en-GB"/>
        </w:rPr>
        <w:t>.</w:t>
      </w:r>
    </w:p>
    <w:p w:rsidR="002F4AA0" w:rsidRPr="002F4AA0" w:rsidRDefault="002F4AA0" w:rsidP="002F4AA0">
      <w:pPr>
        <w:rPr>
          <w:lang w:val="en-GB"/>
        </w:rPr>
      </w:pPr>
    </w:p>
    <w:p w:rsidR="002F4AA0" w:rsidRPr="002F4AA0" w:rsidRDefault="002F4AA0" w:rsidP="002F4AA0">
      <w:pPr>
        <w:rPr>
          <w:lang w:val="en-GB"/>
        </w:rPr>
      </w:pPr>
      <w:r w:rsidRPr="002F4AA0">
        <w:rPr>
          <w:lang w:val="en-GB"/>
        </w:rPr>
        <w:t xml:space="preserve">F.G. </w:t>
      </w:r>
      <w:proofErr w:type="spellStart"/>
      <w:r w:rsidRPr="002F4AA0">
        <w:rPr>
          <w:lang w:val="en-GB"/>
        </w:rPr>
        <w:t>Wilkie</w:t>
      </w:r>
      <w:proofErr w:type="spellEnd"/>
      <w:r w:rsidRPr="002F4AA0">
        <w:rPr>
          <w:lang w:val="en-GB"/>
        </w:rPr>
        <w:t xml:space="preserve">, D. </w:t>
      </w:r>
      <w:proofErr w:type="spellStart"/>
      <w:r w:rsidRPr="002F4AA0">
        <w:rPr>
          <w:lang w:val="en-GB"/>
        </w:rPr>
        <w:t>McFall</w:t>
      </w:r>
      <w:proofErr w:type="spellEnd"/>
      <w:r w:rsidRPr="002F4AA0">
        <w:rPr>
          <w:lang w:val="en-GB"/>
        </w:rPr>
        <w:t xml:space="preserve"> &amp; F. </w:t>
      </w:r>
      <w:proofErr w:type="spellStart"/>
      <w:r w:rsidRPr="002F4AA0">
        <w:rPr>
          <w:lang w:val="en-GB"/>
        </w:rPr>
        <w:t>Mc</w:t>
      </w:r>
      <w:proofErr w:type="spellEnd"/>
      <w:r w:rsidRPr="002F4AA0">
        <w:rPr>
          <w:lang w:val="en-GB"/>
        </w:rPr>
        <w:t xml:space="preserve"> </w:t>
      </w:r>
      <w:proofErr w:type="spellStart"/>
      <w:r w:rsidRPr="002F4AA0">
        <w:rPr>
          <w:lang w:val="en-GB"/>
        </w:rPr>
        <w:t>Caffery</w:t>
      </w:r>
      <w:proofErr w:type="spellEnd"/>
      <w:r w:rsidRPr="002F4AA0">
        <w:rPr>
          <w:lang w:val="en-GB"/>
        </w:rPr>
        <w:t xml:space="preserve">, ‘An Evaluation of CMMI Process Areas for Small to Medium Sized Software Development Organisations’, </w:t>
      </w:r>
      <w:r w:rsidRPr="002F4AA0">
        <w:rPr>
          <w:i/>
          <w:iCs/>
          <w:lang w:val="en-GB"/>
        </w:rPr>
        <w:t>Software Process Improvement and Practice</w:t>
      </w:r>
      <w:r w:rsidRPr="002F4AA0">
        <w:rPr>
          <w:lang w:val="en-GB"/>
        </w:rPr>
        <w:t xml:space="preserve">: Volume 10, Issue 2, June 2005, </w:t>
      </w:r>
      <w:proofErr w:type="gramStart"/>
      <w:r w:rsidRPr="002F4AA0">
        <w:rPr>
          <w:lang w:val="en-GB"/>
        </w:rPr>
        <w:t>pp</w:t>
      </w:r>
      <w:proofErr w:type="gramEnd"/>
      <w:r w:rsidRPr="002F4AA0">
        <w:rPr>
          <w:lang w:val="en-GB"/>
        </w:rPr>
        <w:t>. 189-201 - Wiley Publishers.</w:t>
      </w:r>
    </w:p>
    <w:p w:rsidR="002F4AA0" w:rsidRPr="002F4AA0" w:rsidRDefault="002F4AA0" w:rsidP="002F4AA0">
      <w:pPr>
        <w:rPr>
          <w:lang w:val="en-GB"/>
        </w:rPr>
      </w:pPr>
    </w:p>
    <w:p w:rsidR="002F4AA0" w:rsidRPr="002F4AA0" w:rsidRDefault="002F4AA0" w:rsidP="002F4AA0">
      <w:pPr>
        <w:rPr>
          <w:lang w:val="en-GB"/>
        </w:rPr>
      </w:pPr>
      <w:proofErr w:type="spellStart"/>
      <w:r w:rsidRPr="002F4AA0">
        <w:rPr>
          <w:lang w:val="en-GB"/>
        </w:rPr>
        <w:lastRenderedPageBreak/>
        <w:t>Saiedian</w:t>
      </w:r>
      <w:proofErr w:type="spellEnd"/>
      <w:r w:rsidRPr="002F4AA0">
        <w:rPr>
          <w:lang w:val="en-GB"/>
        </w:rPr>
        <w:t xml:space="preserve">, H., and Carr, N., ‘Characterising a Software Process Maturity Model for Small Organisations’, in </w:t>
      </w:r>
      <w:r w:rsidRPr="002F4AA0">
        <w:rPr>
          <w:i/>
          <w:iCs/>
          <w:lang w:val="en-GB"/>
        </w:rPr>
        <w:t>ACM SIGICE Bulletin</w:t>
      </w:r>
      <w:r w:rsidRPr="002F4AA0">
        <w:rPr>
          <w:lang w:val="en-GB"/>
        </w:rPr>
        <w:t xml:space="preserve">, Vol. 23, No. 1, July 1997, pp. 2-11. </w:t>
      </w:r>
    </w:p>
    <w:p w:rsidR="002F4AA0" w:rsidRPr="002F4AA0" w:rsidRDefault="002F4AA0" w:rsidP="002F4AA0">
      <w:pPr>
        <w:rPr>
          <w:lang w:val="en-GB"/>
        </w:rPr>
      </w:pPr>
    </w:p>
    <w:p w:rsidR="002F4AA0" w:rsidRPr="002F4AA0" w:rsidRDefault="002F4AA0" w:rsidP="002F4AA0">
      <w:pPr>
        <w:rPr>
          <w:lang w:val="en-GB"/>
        </w:rPr>
      </w:pPr>
      <w:proofErr w:type="gramStart"/>
      <w:r w:rsidRPr="002F4AA0">
        <w:rPr>
          <w:lang w:val="en-GB"/>
        </w:rPr>
        <w:t xml:space="preserve">Kelly, D.P. and </w:t>
      </w:r>
      <w:proofErr w:type="spellStart"/>
      <w:r w:rsidRPr="002F4AA0">
        <w:rPr>
          <w:lang w:val="en-GB"/>
        </w:rPr>
        <w:t>Culleton</w:t>
      </w:r>
      <w:proofErr w:type="spellEnd"/>
      <w:r w:rsidRPr="002F4AA0">
        <w:rPr>
          <w:lang w:val="en-GB"/>
        </w:rPr>
        <w:t xml:space="preserve">, B, ‘Process Improvement for Small Organisations’, in </w:t>
      </w:r>
      <w:r w:rsidRPr="002F4AA0">
        <w:rPr>
          <w:i/>
          <w:iCs/>
          <w:lang w:val="en-GB"/>
        </w:rPr>
        <w:t>IEEE Computer</w:t>
      </w:r>
      <w:r w:rsidRPr="002F4AA0">
        <w:rPr>
          <w:lang w:val="en-GB"/>
        </w:rPr>
        <w:t>, October 1999, pp. 41-47.</w:t>
      </w:r>
      <w:proofErr w:type="gramEnd"/>
    </w:p>
    <w:p w:rsidR="002F4AA0" w:rsidRPr="002F4AA0" w:rsidRDefault="002F4AA0" w:rsidP="002F4AA0">
      <w:pPr>
        <w:rPr>
          <w:lang w:val="en-GB"/>
        </w:rPr>
      </w:pPr>
    </w:p>
    <w:p w:rsidR="002F4AA0" w:rsidRPr="002F4AA0" w:rsidRDefault="002F4AA0" w:rsidP="002F4AA0">
      <w:pPr>
        <w:rPr>
          <w:lang w:val="en-GB"/>
        </w:rPr>
      </w:pPr>
      <w:r w:rsidRPr="002F4AA0">
        <w:rPr>
          <w:lang w:val="en-GB"/>
        </w:rPr>
        <w:t xml:space="preserve">Humphrey, W.S., Snyder, T. and Willis, R., ‘Software Process Improvement at Hughes Aircraft’, in </w:t>
      </w:r>
      <w:r w:rsidRPr="002F4AA0">
        <w:rPr>
          <w:i/>
          <w:iCs/>
          <w:lang w:val="en-GB"/>
        </w:rPr>
        <w:t>IEEE Software</w:t>
      </w:r>
      <w:r w:rsidRPr="002F4AA0">
        <w:rPr>
          <w:lang w:val="en-GB"/>
        </w:rPr>
        <w:t>, July 1991, pp. 11-23.</w:t>
      </w:r>
    </w:p>
    <w:p w:rsidR="002F4AA0" w:rsidRPr="002F4AA0" w:rsidRDefault="002F4AA0" w:rsidP="002F4AA0">
      <w:pPr>
        <w:rPr>
          <w:lang w:val="en-GB"/>
        </w:rPr>
      </w:pPr>
    </w:p>
    <w:p w:rsidR="002F4AA0" w:rsidRPr="002F4AA0" w:rsidRDefault="002F4AA0" w:rsidP="002F4AA0">
      <w:pPr>
        <w:rPr>
          <w:lang w:val="en-GB"/>
        </w:rPr>
      </w:pPr>
      <w:proofErr w:type="spellStart"/>
      <w:r w:rsidRPr="002F4AA0">
        <w:rPr>
          <w:lang w:val="en-GB"/>
        </w:rPr>
        <w:t>Herbsleb</w:t>
      </w:r>
      <w:proofErr w:type="spellEnd"/>
      <w:r w:rsidRPr="002F4AA0">
        <w:rPr>
          <w:lang w:val="en-GB"/>
        </w:rPr>
        <w:t xml:space="preserve">, J., </w:t>
      </w:r>
      <w:proofErr w:type="spellStart"/>
      <w:r w:rsidRPr="002F4AA0">
        <w:rPr>
          <w:lang w:val="en-GB"/>
        </w:rPr>
        <w:t>Zubrow</w:t>
      </w:r>
      <w:proofErr w:type="spellEnd"/>
      <w:r w:rsidRPr="002F4AA0">
        <w:rPr>
          <w:lang w:val="en-GB"/>
        </w:rPr>
        <w:t xml:space="preserve">, D., </w:t>
      </w:r>
      <w:proofErr w:type="spellStart"/>
      <w:r w:rsidRPr="002F4AA0">
        <w:rPr>
          <w:lang w:val="en-GB"/>
        </w:rPr>
        <w:t>Goldenson</w:t>
      </w:r>
      <w:proofErr w:type="spellEnd"/>
      <w:r w:rsidRPr="002F4AA0">
        <w:rPr>
          <w:lang w:val="en-GB"/>
        </w:rPr>
        <w:t xml:space="preserve">, D., Hayes, W. and </w:t>
      </w:r>
      <w:proofErr w:type="spellStart"/>
      <w:r w:rsidRPr="002F4AA0">
        <w:rPr>
          <w:lang w:val="en-GB"/>
        </w:rPr>
        <w:t>Paulk</w:t>
      </w:r>
      <w:proofErr w:type="spellEnd"/>
      <w:r w:rsidRPr="002F4AA0">
        <w:rPr>
          <w:lang w:val="en-GB"/>
        </w:rPr>
        <w:t xml:space="preserve"> M., ‘Software Quality and the Capability Maturity Model’, in </w:t>
      </w:r>
      <w:r w:rsidRPr="002F4AA0">
        <w:rPr>
          <w:i/>
          <w:iCs/>
          <w:lang w:val="en-GB"/>
        </w:rPr>
        <w:t>Communications of the ACM</w:t>
      </w:r>
      <w:r w:rsidRPr="002F4AA0">
        <w:rPr>
          <w:lang w:val="en-GB"/>
        </w:rPr>
        <w:t>, Vol. 40, No. 6, 1997, pp. 30-40.</w:t>
      </w:r>
    </w:p>
    <w:p w:rsidR="002F4AA0" w:rsidRPr="002F4AA0" w:rsidRDefault="002F4AA0" w:rsidP="002F4AA0">
      <w:pPr>
        <w:rPr>
          <w:lang w:val="en-GB"/>
        </w:rPr>
      </w:pPr>
    </w:p>
    <w:p w:rsidR="002F4AA0" w:rsidRPr="002F4AA0" w:rsidRDefault="002F4AA0" w:rsidP="002F4AA0">
      <w:pPr>
        <w:rPr>
          <w:lang w:val="en-GB"/>
        </w:rPr>
      </w:pPr>
      <w:r w:rsidRPr="002F4AA0">
        <w:rPr>
          <w:lang w:val="en-GB"/>
        </w:rPr>
        <w:t xml:space="preserve">Bach, J., ‘The Immaturity of CMM’, in </w:t>
      </w:r>
      <w:r w:rsidRPr="002F4AA0">
        <w:rPr>
          <w:i/>
          <w:iCs/>
          <w:lang w:val="en-GB"/>
        </w:rPr>
        <w:t>American Programmer</w:t>
      </w:r>
      <w:r w:rsidRPr="002F4AA0">
        <w:rPr>
          <w:lang w:val="en-GB"/>
        </w:rPr>
        <w:t>, September 1994, Vol. 7, No. 9, pp. 13-18.</w:t>
      </w:r>
    </w:p>
    <w:p w:rsidR="002F4AA0" w:rsidRPr="002F4AA0" w:rsidRDefault="002F4AA0" w:rsidP="002F4AA0">
      <w:pPr>
        <w:rPr>
          <w:lang w:val="en-GB"/>
        </w:rPr>
      </w:pPr>
    </w:p>
    <w:p w:rsidR="002F4AA0" w:rsidRPr="002F4AA0" w:rsidRDefault="002F4AA0" w:rsidP="002F4AA0">
      <w:pPr>
        <w:rPr>
          <w:lang w:val="en-GB"/>
        </w:rPr>
      </w:pPr>
      <w:proofErr w:type="spellStart"/>
      <w:r w:rsidRPr="002F4AA0">
        <w:rPr>
          <w:lang w:val="en-GB"/>
        </w:rPr>
        <w:t>Brodman</w:t>
      </w:r>
      <w:proofErr w:type="spellEnd"/>
      <w:r w:rsidRPr="002F4AA0">
        <w:rPr>
          <w:lang w:val="en-GB"/>
        </w:rPr>
        <w:t xml:space="preserve">, J.G. and Johnson D.L., ‘What Small Businesses and Small Organisations say about the CMM’, in </w:t>
      </w:r>
      <w:r w:rsidRPr="002F4AA0">
        <w:rPr>
          <w:i/>
          <w:iCs/>
          <w:lang w:val="en-GB"/>
        </w:rPr>
        <w:t>Proceedings of the 16th International Conference on Software Engineering</w:t>
      </w:r>
      <w:r w:rsidRPr="002F4AA0">
        <w:rPr>
          <w:lang w:val="en-GB"/>
        </w:rPr>
        <w:t>, 1994, pp. 331-340.</w:t>
      </w:r>
    </w:p>
    <w:p w:rsidR="002F4AA0" w:rsidRPr="002F4AA0" w:rsidRDefault="002F4AA0" w:rsidP="002F4AA0">
      <w:pPr>
        <w:rPr>
          <w:lang w:val="en-GB"/>
        </w:rPr>
      </w:pPr>
    </w:p>
    <w:p w:rsidR="002F4AA0" w:rsidRPr="002F4AA0" w:rsidRDefault="002F4AA0" w:rsidP="002F4AA0">
      <w:pPr>
        <w:rPr>
          <w:lang w:val="en-GB"/>
        </w:rPr>
      </w:pPr>
      <w:proofErr w:type="spellStart"/>
      <w:r w:rsidRPr="002F4AA0">
        <w:rPr>
          <w:lang w:val="en-GB"/>
        </w:rPr>
        <w:t>Paulk</w:t>
      </w:r>
      <w:proofErr w:type="spellEnd"/>
      <w:r w:rsidRPr="002F4AA0">
        <w:rPr>
          <w:lang w:val="en-GB"/>
        </w:rPr>
        <w:t xml:space="preserve">, M., ‘Using the Software CMM in Small Organisations’, in </w:t>
      </w:r>
      <w:r w:rsidRPr="002F4AA0">
        <w:rPr>
          <w:i/>
          <w:iCs/>
          <w:lang w:val="en-GB"/>
        </w:rPr>
        <w:t>Proceedings of 16th Pacific Northwest Software Quality Conference</w:t>
      </w:r>
      <w:r w:rsidRPr="002F4AA0">
        <w:rPr>
          <w:lang w:val="en-GB"/>
        </w:rPr>
        <w:t>, 1998, pp. 350-361.</w:t>
      </w:r>
    </w:p>
    <w:p w:rsidR="002F4AA0" w:rsidRPr="002F4AA0" w:rsidRDefault="002F4AA0" w:rsidP="002F4AA0">
      <w:pPr>
        <w:rPr>
          <w:lang w:val="en-GB"/>
        </w:rPr>
      </w:pPr>
    </w:p>
    <w:p w:rsidR="002F4AA0" w:rsidRPr="002F4AA0" w:rsidRDefault="002F4AA0" w:rsidP="002F4AA0">
      <w:pPr>
        <w:rPr>
          <w:lang w:val="en-GB"/>
        </w:rPr>
      </w:pPr>
    </w:p>
    <w:p w:rsidR="002F4AA0" w:rsidRPr="002F4AA0" w:rsidRDefault="002F4AA0" w:rsidP="002F4AA0">
      <w:pPr>
        <w:rPr>
          <w:lang w:val="en-GB"/>
        </w:rPr>
      </w:pPr>
      <w:r w:rsidRPr="002F4AA0">
        <w:rPr>
          <w:lang w:val="en-GB"/>
        </w:rPr>
        <w:br w:type="page"/>
      </w:r>
    </w:p>
    <w:p w:rsidR="002F4AA0" w:rsidRPr="002F4AA0" w:rsidRDefault="002F4AA0" w:rsidP="002F4AA0">
      <w:pPr>
        <w:rPr>
          <w:b/>
          <w:bCs/>
          <w:lang w:val="en-GB"/>
        </w:rPr>
      </w:pPr>
      <w:proofErr w:type="gramStart"/>
      <w:r w:rsidRPr="002F4AA0">
        <w:rPr>
          <w:b/>
          <w:bCs/>
          <w:lang w:val="en-GB"/>
        </w:rPr>
        <w:lastRenderedPageBreak/>
        <w:t>Table 1.</w:t>
      </w:r>
      <w:proofErr w:type="gramEnd"/>
      <w:r w:rsidRPr="002F4AA0">
        <w:rPr>
          <w:b/>
          <w:bCs/>
          <w:lang w:val="en-GB"/>
        </w:rPr>
        <w:t xml:space="preserve"> Process areas assessed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6"/>
        <w:gridCol w:w="2816"/>
        <w:gridCol w:w="2738"/>
      </w:tblGrid>
      <w:tr w:rsidR="002F4AA0" w:rsidRPr="002F4AA0" w:rsidTr="007F065D">
        <w:tblPrEx>
          <w:tblCellMar>
            <w:top w:w="0" w:type="dxa"/>
            <w:bottom w:w="0" w:type="dxa"/>
          </w:tblCellMar>
        </w:tblPrEx>
        <w:tc>
          <w:tcPr>
            <w:tcW w:w="2776" w:type="dxa"/>
          </w:tcPr>
          <w:p w:rsidR="002F4AA0" w:rsidRPr="002F4AA0" w:rsidRDefault="002F4AA0" w:rsidP="002F4AA0">
            <w:pPr>
              <w:rPr>
                <w:b/>
                <w:bCs/>
                <w:lang w:val="en-GB"/>
              </w:rPr>
            </w:pPr>
            <w:r w:rsidRPr="002F4AA0">
              <w:rPr>
                <w:b/>
                <w:bCs/>
                <w:lang w:val="en-GB"/>
              </w:rPr>
              <w:t xml:space="preserve">Company A </w:t>
            </w:r>
          </w:p>
        </w:tc>
        <w:tc>
          <w:tcPr>
            <w:tcW w:w="2816" w:type="dxa"/>
          </w:tcPr>
          <w:p w:rsidR="002F4AA0" w:rsidRPr="002F4AA0" w:rsidRDefault="002F4AA0" w:rsidP="002F4AA0">
            <w:pPr>
              <w:rPr>
                <w:b/>
                <w:bCs/>
                <w:lang w:val="en-GB"/>
              </w:rPr>
            </w:pPr>
            <w:r w:rsidRPr="002F4AA0">
              <w:rPr>
                <w:b/>
                <w:bCs/>
                <w:lang w:val="en-GB"/>
              </w:rPr>
              <w:t xml:space="preserve">Company B </w:t>
            </w:r>
          </w:p>
        </w:tc>
        <w:tc>
          <w:tcPr>
            <w:tcW w:w="2738" w:type="dxa"/>
          </w:tcPr>
          <w:p w:rsidR="002F4AA0" w:rsidRPr="002F4AA0" w:rsidRDefault="002F4AA0" w:rsidP="002F4AA0">
            <w:pPr>
              <w:rPr>
                <w:b/>
                <w:bCs/>
                <w:lang w:val="en-GB"/>
              </w:rPr>
            </w:pPr>
            <w:r w:rsidRPr="002F4AA0">
              <w:rPr>
                <w:b/>
                <w:bCs/>
                <w:lang w:val="en-GB"/>
              </w:rPr>
              <w:t xml:space="preserve">Company C </w:t>
            </w:r>
          </w:p>
        </w:tc>
      </w:tr>
      <w:tr w:rsidR="002F4AA0" w:rsidRPr="002F4AA0" w:rsidTr="007F065D">
        <w:tblPrEx>
          <w:tblCellMar>
            <w:top w:w="0" w:type="dxa"/>
            <w:bottom w:w="0" w:type="dxa"/>
          </w:tblCellMar>
        </w:tblPrEx>
        <w:tc>
          <w:tcPr>
            <w:tcW w:w="2776" w:type="dxa"/>
          </w:tcPr>
          <w:p w:rsidR="002F4AA0" w:rsidRPr="002F4AA0" w:rsidRDefault="002F4AA0" w:rsidP="002F4AA0">
            <w:pPr>
              <w:rPr>
                <w:lang w:val="en-GB"/>
              </w:rPr>
            </w:pPr>
            <w:r w:rsidRPr="002F4AA0">
              <w:rPr>
                <w:lang w:val="en-GB"/>
              </w:rPr>
              <w:t>Requirements Management</w:t>
            </w:r>
          </w:p>
        </w:tc>
        <w:tc>
          <w:tcPr>
            <w:tcW w:w="2816" w:type="dxa"/>
          </w:tcPr>
          <w:p w:rsidR="002F4AA0" w:rsidRPr="002F4AA0" w:rsidRDefault="002F4AA0" w:rsidP="002F4AA0">
            <w:pPr>
              <w:rPr>
                <w:lang w:val="en-GB"/>
              </w:rPr>
            </w:pPr>
            <w:r w:rsidRPr="002F4AA0">
              <w:rPr>
                <w:lang w:val="en-GB"/>
              </w:rPr>
              <w:t>Requirements Management</w:t>
            </w:r>
          </w:p>
        </w:tc>
        <w:tc>
          <w:tcPr>
            <w:tcW w:w="2738" w:type="dxa"/>
          </w:tcPr>
          <w:p w:rsidR="002F4AA0" w:rsidRPr="002F4AA0" w:rsidRDefault="002F4AA0" w:rsidP="002F4AA0">
            <w:pPr>
              <w:rPr>
                <w:lang w:val="en-GB"/>
              </w:rPr>
            </w:pPr>
            <w:r w:rsidRPr="002F4AA0">
              <w:rPr>
                <w:lang w:val="en-GB"/>
              </w:rPr>
              <w:t>Requirements Management</w:t>
            </w:r>
          </w:p>
        </w:tc>
      </w:tr>
      <w:tr w:rsidR="002F4AA0" w:rsidRPr="002F4AA0" w:rsidTr="007F065D">
        <w:tblPrEx>
          <w:tblCellMar>
            <w:top w:w="0" w:type="dxa"/>
            <w:bottom w:w="0" w:type="dxa"/>
          </w:tblCellMar>
        </w:tblPrEx>
        <w:tc>
          <w:tcPr>
            <w:tcW w:w="2776" w:type="dxa"/>
          </w:tcPr>
          <w:p w:rsidR="002F4AA0" w:rsidRPr="002F4AA0" w:rsidRDefault="002F4AA0" w:rsidP="002F4AA0">
            <w:pPr>
              <w:rPr>
                <w:lang w:val="en-GB"/>
              </w:rPr>
            </w:pPr>
            <w:r w:rsidRPr="002F4AA0">
              <w:rPr>
                <w:lang w:val="en-GB"/>
              </w:rPr>
              <w:t>Project Planning</w:t>
            </w:r>
          </w:p>
        </w:tc>
        <w:tc>
          <w:tcPr>
            <w:tcW w:w="2816" w:type="dxa"/>
          </w:tcPr>
          <w:p w:rsidR="002F4AA0" w:rsidRPr="002F4AA0" w:rsidRDefault="002F4AA0" w:rsidP="002F4AA0">
            <w:pPr>
              <w:rPr>
                <w:lang w:val="en-GB"/>
              </w:rPr>
            </w:pPr>
            <w:r w:rsidRPr="002F4AA0">
              <w:rPr>
                <w:lang w:val="en-GB"/>
              </w:rPr>
              <w:t>Project Planning</w:t>
            </w:r>
          </w:p>
        </w:tc>
        <w:tc>
          <w:tcPr>
            <w:tcW w:w="2738" w:type="dxa"/>
          </w:tcPr>
          <w:p w:rsidR="002F4AA0" w:rsidRPr="002F4AA0" w:rsidRDefault="002F4AA0" w:rsidP="002F4AA0">
            <w:pPr>
              <w:rPr>
                <w:lang w:val="en-GB"/>
              </w:rPr>
            </w:pPr>
            <w:r w:rsidRPr="002F4AA0">
              <w:rPr>
                <w:lang w:val="en-GB"/>
              </w:rPr>
              <w:t>Project Planning</w:t>
            </w:r>
          </w:p>
        </w:tc>
      </w:tr>
      <w:tr w:rsidR="002F4AA0" w:rsidRPr="002F4AA0" w:rsidTr="007F065D">
        <w:tblPrEx>
          <w:tblCellMar>
            <w:top w:w="0" w:type="dxa"/>
            <w:bottom w:w="0" w:type="dxa"/>
          </w:tblCellMar>
        </w:tblPrEx>
        <w:tc>
          <w:tcPr>
            <w:tcW w:w="2776" w:type="dxa"/>
          </w:tcPr>
          <w:p w:rsidR="002F4AA0" w:rsidRPr="002F4AA0" w:rsidRDefault="002F4AA0" w:rsidP="002F4AA0">
            <w:pPr>
              <w:rPr>
                <w:lang w:val="en-GB"/>
              </w:rPr>
            </w:pPr>
            <w:r w:rsidRPr="002F4AA0">
              <w:rPr>
                <w:lang w:val="en-GB"/>
              </w:rPr>
              <w:t>Project Monitoring &amp; Control</w:t>
            </w:r>
          </w:p>
        </w:tc>
        <w:tc>
          <w:tcPr>
            <w:tcW w:w="2816" w:type="dxa"/>
          </w:tcPr>
          <w:p w:rsidR="002F4AA0" w:rsidRPr="002F4AA0" w:rsidRDefault="002F4AA0" w:rsidP="002F4AA0">
            <w:pPr>
              <w:rPr>
                <w:lang w:val="en-GB"/>
              </w:rPr>
            </w:pPr>
            <w:r w:rsidRPr="002F4AA0">
              <w:rPr>
                <w:lang w:val="en-GB"/>
              </w:rPr>
              <w:t>Project Monitoring &amp; Control</w:t>
            </w:r>
          </w:p>
        </w:tc>
        <w:tc>
          <w:tcPr>
            <w:tcW w:w="2738" w:type="dxa"/>
          </w:tcPr>
          <w:p w:rsidR="002F4AA0" w:rsidRPr="002F4AA0" w:rsidRDefault="002F4AA0" w:rsidP="002F4AA0">
            <w:pPr>
              <w:rPr>
                <w:lang w:val="en-GB"/>
              </w:rPr>
            </w:pPr>
            <w:r w:rsidRPr="002F4AA0">
              <w:rPr>
                <w:lang w:val="en-GB"/>
              </w:rPr>
              <w:t>Project Monitoring &amp; Control</w:t>
            </w:r>
          </w:p>
        </w:tc>
      </w:tr>
      <w:tr w:rsidR="002F4AA0" w:rsidRPr="002F4AA0" w:rsidTr="007F065D">
        <w:tblPrEx>
          <w:tblCellMar>
            <w:top w:w="0" w:type="dxa"/>
            <w:bottom w:w="0" w:type="dxa"/>
          </w:tblCellMar>
        </w:tblPrEx>
        <w:tc>
          <w:tcPr>
            <w:tcW w:w="2776" w:type="dxa"/>
          </w:tcPr>
          <w:p w:rsidR="002F4AA0" w:rsidRPr="002F4AA0" w:rsidRDefault="002F4AA0" w:rsidP="002F4AA0">
            <w:pPr>
              <w:rPr>
                <w:lang w:val="en-GB"/>
              </w:rPr>
            </w:pPr>
            <w:r w:rsidRPr="002F4AA0">
              <w:rPr>
                <w:lang w:val="en-GB"/>
              </w:rPr>
              <w:t>Configuration Management</w:t>
            </w:r>
          </w:p>
        </w:tc>
        <w:tc>
          <w:tcPr>
            <w:tcW w:w="2816" w:type="dxa"/>
          </w:tcPr>
          <w:p w:rsidR="002F4AA0" w:rsidRPr="002F4AA0" w:rsidRDefault="002F4AA0" w:rsidP="002F4AA0">
            <w:pPr>
              <w:rPr>
                <w:lang w:val="en-GB"/>
              </w:rPr>
            </w:pPr>
            <w:r w:rsidRPr="002F4AA0">
              <w:rPr>
                <w:lang w:val="en-GB"/>
              </w:rPr>
              <w:t>Configuration Management</w:t>
            </w:r>
          </w:p>
        </w:tc>
        <w:tc>
          <w:tcPr>
            <w:tcW w:w="2738" w:type="dxa"/>
          </w:tcPr>
          <w:p w:rsidR="002F4AA0" w:rsidRPr="002F4AA0" w:rsidRDefault="002F4AA0" w:rsidP="002F4AA0">
            <w:pPr>
              <w:rPr>
                <w:lang w:val="en-GB"/>
              </w:rPr>
            </w:pPr>
            <w:r w:rsidRPr="002F4AA0">
              <w:rPr>
                <w:lang w:val="en-GB"/>
              </w:rPr>
              <w:t>Configuration Management</w:t>
            </w:r>
          </w:p>
        </w:tc>
      </w:tr>
      <w:tr w:rsidR="002F4AA0" w:rsidRPr="002F4AA0" w:rsidTr="007F065D">
        <w:tblPrEx>
          <w:tblCellMar>
            <w:top w:w="0" w:type="dxa"/>
            <w:bottom w:w="0" w:type="dxa"/>
          </w:tblCellMar>
        </w:tblPrEx>
        <w:tc>
          <w:tcPr>
            <w:tcW w:w="2776" w:type="dxa"/>
          </w:tcPr>
          <w:p w:rsidR="002F4AA0" w:rsidRPr="002F4AA0" w:rsidRDefault="002F4AA0" w:rsidP="002F4AA0">
            <w:pPr>
              <w:rPr>
                <w:lang w:val="en-GB"/>
              </w:rPr>
            </w:pPr>
            <w:r w:rsidRPr="002F4AA0">
              <w:rPr>
                <w:lang w:val="en-GB"/>
              </w:rPr>
              <w:t>Technical Solution</w:t>
            </w:r>
          </w:p>
        </w:tc>
        <w:tc>
          <w:tcPr>
            <w:tcW w:w="2816" w:type="dxa"/>
          </w:tcPr>
          <w:p w:rsidR="002F4AA0" w:rsidRPr="002F4AA0" w:rsidRDefault="002F4AA0" w:rsidP="002F4AA0">
            <w:pPr>
              <w:rPr>
                <w:lang w:val="en-GB"/>
              </w:rPr>
            </w:pPr>
            <w:r w:rsidRPr="002F4AA0">
              <w:rPr>
                <w:lang w:val="en-GB"/>
              </w:rPr>
              <w:t>Verification</w:t>
            </w:r>
          </w:p>
        </w:tc>
        <w:tc>
          <w:tcPr>
            <w:tcW w:w="2738" w:type="dxa"/>
          </w:tcPr>
          <w:p w:rsidR="002F4AA0" w:rsidRPr="002F4AA0" w:rsidRDefault="002F4AA0" w:rsidP="002F4AA0">
            <w:pPr>
              <w:rPr>
                <w:lang w:val="en-GB"/>
              </w:rPr>
            </w:pPr>
          </w:p>
        </w:tc>
      </w:tr>
      <w:tr w:rsidR="002F4AA0" w:rsidRPr="002F4AA0" w:rsidTr="007F065D">
        <w:tblPrEx>
          <w:tblCellMar>
            <w:top w:w="0" w:type="dxa"/>
            <w:bottom w:w="0" w:type="dxa"/>
          </w:tblCellMar>
        </w:tblPrEx>
        <w:tc>
          <w:tcPr>
            <w:tcW w:w="2776" w:type="dxa"/>
          </w:tcPr>
          <w:p w:rsidR="002F4AA0" w:rsidRPr="002F4AA0" w:rsidRDefault="002F4AA0" w:rsidP="002F4AA0">
            <w:pPr>
              <w:rPr>
                <w:lang w:val="en-GB"/>
              </w:rPr>
            </w:pPr>
            <w:r w:rsidRPr="002F4AA0">
              <w:rPr>
                <w:lang w:val="en-GB"/>
              </w:rPr>
              <w:t>Product Integration</w:t>
            </w:r>
          </w:p>
        </w:tc>
        <w:tc>
          <w:tcPr>
            <w:tcW w:w="2816" w:type="dxa"/>
          </w:tcPr>
          <w:p w:rsidR="002F4AA0" w:rsidRPr="002F4AA0" w:rsidRDefault="002F4AA0" w:rsidP="002F4AA0">
            <w:pPr>
              <w:rPr>
                <w:lang w:val="en-GB"/>
              </w:rPr>
            </w:pPr>
            <w:r w:rsidRPr="002F4AA0">
              <w:rPr>
                <w:lang w:val="en-GB"/>
              </w:rPr>
              <w:t>Risk Management</w:t>
            </w:r>
          </w:p>
        </w:tc>
        <w:tc>
          <w:tcPr>
            <w:tcW w:w="2738" w:type="dxa"/>
          </w:tcPr>
          <w:p w:rsidR="002F4AA0" w:rsidRPr="002F4AA0" w:rsidRDefault="002F4AA0" w:rsidP="002F4AA0">
            <w:pPr>
              <w:rPr>
                <w:lang w:val="en-GB"/>
              </w:rPr>
            </w:pPr>
          </w:p>
        </w:tc>
      </w:tr>
    </w:tbl>
    <w:p w:rsidR="002F4AA0" w:rsidRPr="002F4AA0" w:rsidRDefault="002F4AA0" w:rsidP="002F4AA0">
      <w:pPr>
        <w:rPr>
          <w:lang w:val="en-GB"/>
        </w:rPr>
      </w:pPr>
    </w:p>
    <w:p w:rsidR="002F4AA0" w:rsidRPr="002F4AA0" w:rsidRDefault="002F4AA0" w:rsidP="002F4AA0">
      <w:pPr>
        <w:rPr>
          <w:lang w:val="en-GB"/>
        </w:rPr>
      </w:pPr>
      <w:r w:rsidRPr="002F4AA0">
        <w:rPr>
          <w:lang w:val="en-GB"/>
        </w:rPr>
        <w:br w:type="page"/>
      </w:r>
    </w:p>
    <w:p w:rsidR="002F4AA0" w:rsidRPr="002F4AA0" w:rsidRDefault="002F4AA0" w:rsidP="002F4AA0">
      <w:pPr>
        <w:rPr>
          <w:b/>
          <w:bCs/>
          <w:lang w:val="en-GB"/>
        </w:rPr>
      </w:pPr>
      <w:proofErr w:type="gramStart"/>
      <w:r w:rsidRPr="002F4AA0">
        <w:rPr>
          <w:b/>
          <w:bCs/>
          <w:lang w:val="en-GB"/>
        </w:rPr>
        <w:lastRenderedPageBreak/>
        <w:t>Table 2.</w:t>
      </w:r>
      <w:proofErr w:type="gramEnd"/>
      <w:r w:rsidRPr="002F4AA0">
        <w:rPr>
          <w:b/>
          <w:bCs/>
          <w:lang w:val="en-GB"/>
        </w:rPr>
        <w:t xml:space="preserve"> Overheads associated with performing stage 1 of Adept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7"/>
        <w:gridCol w:w="963"/>
        <w:gridCol w:w="963"/>
        <w:gridCol w:w="964"/>
      </w:tblGrid>
      <w:tr w:rsidR="002F4AA0" w:rsidRPr="002F4AA0" w:rsidTr="007F065D">
        <w:tblPrEx>
          <w:tblCellMar>
            <w:top w:w="0" w:type="dxa"/>
            <w:bottom w:w="0" w:type="dxa"/>
          </w:tblCellMar>
        </w:tblPrEx>
        <w:tc>
          <w:tcPr>
            <w:tcW w:w="5637" w:type="dxa"/>
          </w:tcPr>
          <w:p w:rsidR="002F4AA0" w:rsidRPr="002F4AA0" w:rsidRDefault="002F4AA0" w:rsidP="002F4AA0">
            <w:pPr>
              <w:rPr>
                <w:b/>
                <w:bCs/>
                <w:lang w:val="en-GB"/>
              </w:rPr>
            </w:pPr>
            <w:r w:rsidRPr="002F4AA0">
              <w:rPr>
                <w:b/>
                <w:bCs/>
                <w:lang w:val="en-GB"/>
              </w:rPr>
              <w:t>Company</w:t>
            </w:r>
          </w:p>
        </w:tc>
        <w:tc>
          <w:tcPr>
            <w:tcW w:w="963" w:type="dxa"/>
          </w:tcPr>
          <w:p w:rsidR="002F4AA0" w:rsidRPr="002F4AA0" w:rsidRDefault="002F4AA0" w:rsidP="002F4AA0">
            <w:pPr>
              <w:rPr>
                <w:b/>
                <w:bCs/>
                <w:lang w:val="en-GB"/>
              </w:rPr>
            </w:pPr>
            <w:r w:rsidRPr="002F4AA0">
              <w:rPr>
                <w:b/>
                <w:bCs/>
                <w:lang w:val="en-GB"/>
              </w:rPr>
              <w:t>A</w:t>
            </w:r>
          </w:p>
        </w:tc>
        <w:tc>
          <w:tcPr>
            <w:tcW w:w="963" w:type="dxa"/>
          </w:tcPr>
          <w:p w:rsidR="002F4AA0" w:rsidRPr="002F4AA0" w:rsidRDefault="002F4AA0" w:rsidP="002F4AA0">
            <w:pPr>
              <w:rPr>
                <w:b/>
                <w:bCs/>
                <w:lang w:val="en-GB"/>
              </w:rPr>
            </w:pPr>
            <w:r w:rsidRPr="002F4AA0">
              <w:rPr>
                <w:b/>
                <w:bCs/>
                <w:lang w:val="en-GB"/>
              </w:rPr>
              <w:t>B</w:t>
            </w:r>
          </w:p>
        </w:tc>
        <w:tc>
          <w:tcPr>
            <w:tcW w:w="964" w:type="dxa"/>
          </w:tcPr>
          <w:p w:rsidR="002F4AA0" w:rsidRPr="002F4AA0" w:rsidRDefault="002F4AA0" w:rsidP="002F4AA0">
            <w:pPr>
              <w:rPr>
                <w:b/>
                <w:bCs/>
                <w:lang w:val="en-GB"/>
              </w:rPr>
            </w:pPr>
            <w:r w:rsidRPr="002F4AA0">
              <w:rPr>
                <w:b/>
                <w:bCs/>
                <w:lang w:val="en-GB"/>
              </w:rPr>
              <w:t>C</w:t>
            </w:r>
          </w:p>
        </w:tc>
      </w:tr>
      <w:tr w:rsidR="002F4AA0" w:rsidRPr="002F4AA0" w:rsidTr="007F065D">
        <w:tblPrEx>
          <w:tblCellMar>
            <w:top w:w="0" w:type="dxa"/>
            <w:bottom w:w="0" w:type="dxa"/>
          </w:tblCellMar>
        </w:tblPrEx>
        <w:tc>
          <w:tcPr>
            <w:tcW w:w="5637" w:type="dxa"/>
          </w:tcPr>
          <w:p w:rsidR="002F4AA0" w:rsidRPr="002F4AA0" w:rsidRDefault="002F4AA0" w:rsidP="002F4AA0">
            <w:pPr>
              <w:rPr>
                <w:lang w:val="en-GB"/>
              </w:rPr>
            </w:pPr>
            <w:r w:rsidRPr="002F4AA0">
              <w:rPr>
                <w:lang w:val="en-GB"/>
              </w:rPr>
              <w:t>Objective 1 : Assessment schedule meeting duration (</w:t>
            </w:r>
            <w:proofErr w:type="spellStart"/>
            <w:r w:rsidRPr="002F4AA0">
              <w:rPr>
                <w:lang w:val="en-GB"/>
              </w:rPr>
              <w:t>mins</w:t>
            </w:r>
            <w:proofErr w:type="spellEnd"/>
            <w:r w:rsidRPr="002F4AA0">
              <w:rPr>
                <w:lang w:val="en-GB"/>
              </w:rPr>
              <w:t>)</w:t>
            </w:r>
          </w:p>
        </w:tc>
        <w:tc>
          <w:tcPr>
            <w:tcW w:w="963" w:type="dxa"/>
          </w:tcPr>
          <w:p w:rsidR="002F4AA0" w:rsidRPr="002F4AA0" w:rsidRDefault="002F4AA0" w:rsidP="002F4AA0">
            <w:pPr>
              <w:rPr>
                <w:lang w:val="en-GB"/>
              </w:rPr>
            </w:pPr>
            <w:r w:rsidRPr="002F4AA0">
              <w:rPr>
                <w:lang w:val="en-GB"/>
              </w:rPr>
              <w:t>30</w:t>
            </w:r>
          </w:p>
        </w:tc>
        <w:tc>
          <w:tcPr>
            <w:tcW w:w="963" w:type="dxa"/>
          </w:tcPr>
          <w:p w:rsidR="002F4AA0" w:rsidRPr="002F4AA0" w:rsidRDefault="002F4AA0" w:rsidP="002F4AA0">
            <w:pPr>
              <w:rPr>
                <w:lang w:val="en-GB"/>
              </w:rPr>
            </w:pPr>
            <w:r w:rsidRPr="002F4AA0">
              <w:rPr>
                <w:lang w:val="en-GB"/>
              </w:rPr>
              <w:t>80</w:t>
            </w:r>
          </w:p>
        </w:tc>
        <w:tc>
          <w:tcPr>
            <w:tcW w:w="964" w:type="dxa"/>
          </w:tcPr>
          <w:p w:rsidR="002F4AA0" w:rsidRPr="002F4AA0" w:rsidRDefault="002F4AA0" w:rsidP="002F4AA0">
            <w:pPr>
              <w:rPr>
                <w:lang w:val="en-GB"/>
              </w:rPr>
            </w:pPr>
            <w:r w:rsidRPr="002F4AA0">
              <w:rPr>
                <w:lang w:val="en-GB"/>
              </w:rPr>
              <w:t>50</w:t>
            </w:r>
          </w:p>
        </w:tc>
      </w:tr>
      <w:tr w:rsidR="002F4AA0" w:rsidRPr="002F4AA0" w:rsidTr="007F065D">
        <w:tblPrEx>
          <w:tblCellMar>
            <w:top w:w="0" w:type="dxa"/>
            <w:bottom w:w="0" w:type="dxa"/>
          </w:tblCellMar>
        </w:tblPrEx>
        <w:tc>
          <w:tcPr>
            <w:tcW w:w="5637" w:type="dxa"/>
          </w:tcPr>
          <w:p w:rsidR="002F4AA0" w:rsidRPr="002F4AA0" w:rsidRDefault="002F4AA0" w:rsidP="002F4AA0">
            <w:pPr>
              <w:rPr>
                <w:lang w:val="en-GB"/>
              </w:rPr>
            </w:pPr>
            <w:r w:rsidRPr="002F4AA0">
              <w:rPr>
                <w:lang w:val="en-GB"/>
              </w:rPr>
              <w:t>Objective 2 : Site Briefing duration (</w:t>
            </w:r>
            <w:proofErr w:type="spellStart"/>
            <w:r w:rsidRPr="002F4AA0">
              <w:rPr>
                <w:lang w:val="en-GB"/>
              </w:rPr>
              <w:t>mins</w:t>
            </w:r>
            <w:proofErr w:type="spellEnd"/>
            <w:r w:rsidRPr="002F4AA0">
              <w:rPr>
                <w:lang w:val="en-GB"/>
              </w:rPr>
              <w:t>)</w:t>
            </w:r>
          </w:p>
        </w:tc>
        <w:tc>
          <w:tcPr>
            <w:tcW w:w="963" w:type="dxa"/>
          </w:tcPr>
          <w:p w:rsidR="002F4AA0" w:rsidRPr="002F4AA0" w:rsidRDefault="002F4AA0" w:rsidP="002F4AA0">
            <w:pPr>
              <w:rPr>
                <w:lang w:val="en-GB"/>
              </w:rPr>
            </w:pPr>
            <w:r w:rsidRPr="002F4AA0">
              <w:rPr>
                <w:lang w:val="en-GB"/>
              </w:rPr>
              <w:t>50</w:t>
            </w:r>
          </w:p>
        </w:tc>
        <w:tc>
          <w:tcPr>
            <w:tcW w:w="963" w:type="dxa"/>
          </w:tcPr>
          <w:p w:rsidR="002F4AA0" w:rsidRPr="002F4AA0" w:rsidRDefault="002F4AA0" w:rsidP="002F4AA0">
            <w:pPr>
              <w:rPr>
                <w:lang w:val="en-GB"/>
              </w:rPr>
            </w:pPr>
            <w:r w:rsidRPr="002F4AA0">
              <w:rPr>
                <w:lang w:val="en-GB"/>
              </w:rPr>
              <w:t>70</w:t>
            </w:r>
          </w:p>
        </w:tc>
        <w:tc>
          <w:tcPr>
            <w:tcW w:w="964" w:type="dxa"/>
          </w:tcPr>
          <w:p w:rsidR="002F4AA0" w:rsidRPr="002F4AA0" w:rsidRDefault="002F4AA0" w:rsidP="002F4AA0">
            <w:pPr>
              <w:rPr>
                <w:lang w:val="en-GB"/>
              </w:rPr>
            </w:pPr>
            <w:r w:rsidRPr="002F4AA0">
              <w:rPr>
                <w:lang w:val="en-GB"/>
              </w:rPr>
              <w:t>30</w:t>
            </w:r>
          </w:p>
        </w:tc>
      </w:tr>
      <w:tr w:rsidR="002F4AA0" w:rsidRPr="002F4AA0" w:rsidTr="007F065D">
        <w:tblPrEx>
          <w:tblCellMar>
            <w:top w:w="0" w:type="dxa"/>
            <w:bottom w:w="0" w:type="dxa"/>
          </w:tblCellMar>
        </w:tblPrEx>
        <w:tc>
          <w:tcPr>
            <w:tcW w:w="5637" w:type="dxa"/>
          </w:tcPr>
          <w:p w:rsidR="002F4AA0" w:rsidRPr="002F4AA0" w:rsidRDefault="002F4AA0" w:rsidP="002F4AA0">
            <w:pPr>
              <w:rPr>
                <w:lang w:val="en-GB"/>
              </w:rPr>
            </w:pPr>
            <w:r w:rsidRPr="002F4AA0">
              <w:rPr>
                <w:lang w:val="en-GB"/>
              </w:rPr>
              <w:t>Time taken for stage 1 meetings (</w:t>
            </w:r>
            <w:proofErr w:type="spellStart"/>
            <w:r w:rsidRPr="002F4AA0">
              <w:rPr>
                <w:lang w:val="en-GB"/>
              </w:rPr>
              <w:t>mins</w:t>
            </w:r>
            <w:proofErr w:type="spellEnd"/>
            <w:r w:rsidRPr="002F4AA0">
              <w:rPr>
                <w:lang w:val="en-GB"/>
              </w:rPr>
              <w:t>)</w:t>
            </w:r>
          </w:p>
        </w:tc>
        <w:tc>
          <w:tcPr>
            <w:tcW w:w="963" w:type="dxa"/>
          </w:tcPr>
          <w:p w:rsidR="002F4AA0" w:rsidRPr="002F4AA0" w:rsidRDefault="002F4AA0" w:rsidP="002F4AA0">
            <w:pPr>
              <w:rPr>
                <w:lang w:val="en-GB"/>
              </w:rPr>
            </w:pPr>
            <w:r w:rsidRPr="002F4AA0">
              <w:rPr>
                <w:lang w:val="en-GB"/>
              </w:rPr>
              <w:t>80</w:t>
            </w:r>
          </w:p>
        </w:tc>
        <w:tc>
          <w:tcPr>
            <w:tcW w:w="963" w:type="dxa"/>
          </w:tcPr>
          <w:p w:rsidR="002F4AA0" w:rsidRPr="002F4AA0" w:rsidRDefault="002F4AA0" w:rsidP="002F4AA0">
            <w:pPr>
              <w:rPr>
                <w:lang w:val="en-GB"/>
              </w:rPr>
            </w:pPr>
            <w:r w:rsidRPr="002F4AA0">
              <w:rPr>
                <w:lang w:val="en-GB"/>
              </w:rPr>
              <w:t>150</w:t>
            </w:r>
          </w:p>
        </w:tc>
        <w:tc>
          <w:tcPr>
            <w:tcW w:w="964" w:type="dxa"/>
          </w:tcPr>
          <w:p w:rsidR="002F4AA0" w:rsidRPr="002F4AA0" w:rsidRDefault="002F4AA0" w:rsidP="002F4AA0">
            <w:pPr>
              <w:rPr>
                <w:lang w:val="en-GB"/>
              </w:rPr>
            </w:pPr>
            <w:r w:rsidRPr="002F4AA0">
              <w:rPr>
                <w:lang w:val="en-GB"/>
              </w:rPr>
              <w:t>80</w:t>
            </w:r>
          </w:p>
        </w:tc>
      </w:tr>
      <w:tr w:rsidR="002F4AA0" w:rsidRPr="002F4AA0" w:rsidTr="007F065D">
        <w:tblPrEx>
          <w:tblCellMar>
            <w:top w:w="0" w:type="dxa"/>
            <w:bottom w:w="0" w:type="dxa"/>
          </w:tblCellMar>
        </w:tblPrEx>
        <w:tc>
          <w:tcPr>
            <w:tcW w:w="5637" w:type="dxa"/>
          </w:tcPr>
          <w:p w:rsidR="002F4AA0" w:rsidRPr="002F4AA0" w:rsidRDefault="002F4AA0" w:rsidP="002F4AA0">
            <w:pPr>
              <w:rPr>
                <w:lang w:val="en-GB"/>
              </w:rPr>
            </w:pPr>
            <w:r w:rsidRPr="002F4AA0">
              <w:rPr>
                <w:lang w:val="en-GB"/>
              </w:rPr>
              <w:t>No. of Assessors</w:t>
            </w:r>
          </w:p>
        </w:tc>
        <w:tc>
          <w:tcPr>
            <w:tcW w:w="963" w:type="dxa"/>
          </w:tcPr>
          <w:p w:rsidR="002F4AA0" w:rsidRPr="002F4AA0" w:rsidRDefault="002F4AA0" w:rsidP="002F4AA0">
            <w:pPr>
              <w:rPr>
                <w:lang w:val="en-GB"/>
              </w:rPr>
            </w:pPr>
            <w:r w:rsidRPr="002F4AA0">
              <w:rPr>
                <w:lang w:val="en-GB"/>
              </w:rPr>
              <w:t>2</w:t>
            </w:r>
          </w:p>
        </w:tc>
        <w:tc>
          <w:tcPr>
            <w:tcW w:w="963" w:type="dxa"/>
          </w:tcPr>
          <w:p w:rsidR="002F4AA0" w:rsidRPr="002F4AA0" w:rsidRDefault="002F4AA0" w:rsidP="002F4AA0">
            <w:pPr>
              <w:rPr>
                <w:lang w:val="en-GB"/>
              </w:rPr>
            </w:pPr>
            <w:r w:rsidRPr="002F4AA0">
              <w:rPr>
                <w:lang w:val="en-GB"/>
              </w:rPr>
              <w:t>2</w:t>
            </w:r>
          </w:p>
        </w:tc>
        <w:tc>
          <w:tcPr>
            <w:tcW w:w="964" w:type="dxa"/>
          </w:tcPr>
          <w:p w:rsidR="002F4AA0" w:rsidRPr="002F4AA0" w:rsidRDefault="002F4AA0" w:rsidP="002F4AA0">
            <w:pPr>
              <w:rPr>
                <w:lang w:val="en-GB"/>
              </w:rPr>
            </w:pPr>
            <w:r w:rsidRPr="002F4AA0">
              <w:rPr>
                <w:lang w:val="en-GB"/>
              </w:rPr>
              <w:t>2</w:t>
            </w:r>
          </w:p>
        </w:tc>
      </w:tr>
      <w:tr w:rsidR="002F4AA0" w:rsidRPr="002F4AA0" w:rsidTr="007F065D">
        <w:tblPrEx>
          <w:tblCellMar>
            <w:top w:w="0" w:type="dxa"/>
            <w:bottom w:w="0" w:type="dxa"/>
          </w:tblCellMar>
        </w:tblPrEx>
        <w:tc>
          <w:tcPr>
            <w:tcW w:w="5637" w:type="dxa"/>
          </w:tcPr>
          <w:p w:rsidR="002F4AA0" w:rsidRPr="002F4AA0" w:rsidRDefault="002F4AA0" w:rsidP="002F4AA0">
            <w:pPr>
              <w:rPr>
                <w:lang w:val="en-GB"/>
              </w:rPr>
            </w:pPr>
            <w:r w:rsidRPr="002F4AA0">
              <w:rPr>
                <w:lang w:val="en-GB"/>
              </w:rPr>
              <w:t>No. of Company Participants</w:t>
            </w:r>
          </w:p>
        </w:tc>
        <w:tc>
          <w:tcPr>
            <w:tcW w:w="963" w:type="dxa"/>
          </w:tcPr>
          <w:p w:rsidR="002F4AA0" w:rsidRPr="002F4AA0" w:rsidRDefault="002F4AA0" w:rsidP="002F4AA0">
            <w:pPr>
              <w:rPr>
                <w:lang w:val="en-GB"/>
              </w:rPr>
            </w:pPr>
            <w:r w:rsidRPr="002F4AA0">
              <w:rPr>
                <w:lang w:val="en-GB"/>
              </w:rPr>
              <w:t>1</w:t>
            </w:r>
          </w:p>
        </w:tc>
        <w:tc>
          <w:tcPr>
            <w:tcW w:w="963" w:type="dxa"/>
          </w:tcPr>
          <w:p w:rsidR="002F4AA0" w:rsidRPr="002F4AA0" w:rsidRDefault="002F4AA0" w:rsidP="002F4AA0">
            <w:pPr>
              <w:rPr>
                <w:lang w:val="en-GB"/>
              </w:rPr>
            </w:pPr>
            <w:r w:rsidRPr="002F4AA0">
              <w:rPr>
                <w:lang w:val="en-GB"/>
              </w:rPr>
              <w:t>1</w:t>
            </w:r>
          </w:p>
        </w:tc>
        <w:tc>
          <w:tcPr>
            <w:tcW w:w="964" w:type="dxa"/>
          </w:tcPr>
          <w:p w:rsidR="002F4AA0" w:rsidRPr="002F4AA0" w:rsidRDefault="002F4AA0" w:rsidP="002F4AA0">
            <w:pPr>
              <w:rPr>
                <w:lang w:val="en-GB"/>
              </w:rPr>
            </w:pPr>
            <w:r w:rsidRPr="002F4AA0">
              <w:rPr>
                <w:lang w:val="en-GB"/>
              </w:rPr>
              <w:t>3</w:t>
            </w:r>
          </w:p>
        </w:tc>
      </w:tr>
      <w:tr w:rsidR="002F4AA0" w:rsidRPr="002F4AA0" w:rsidTr="007F065D">
        <w:tblPrEx>
          <w:tblCellMar>
            <w:top w:w="0" w:type="dxa"/>
            <w:bottom w:w="0" w:type="dxa"/>
          </w:tblCellMar>
        </w:tblPrEx>
        <w:tc>
          <w:tcPr>
            <w:tcW w:w="5637" w:type="dxa"/>
          </w:tcPr>
          <w:p w:rsidR="002F4AA0" w:rsidRPr="002F4AA0" w:rsidRDefault="002F4AA0" w:rsidP="002F4AA0">
            <w:pPr>
              <w:rPr>
                <w:lang w:val="en-GB"/>
              </w:rPr>
            </w:pPr>
            <w:r w:rsidRPr="002F4AA0">
              <w:rPr>
                <w:lang w:val="en-GB"/>
              </w:rPr>
              <w:t>Total Assessor time for stage 1 (</w:t>
            </w:r>
            <w:proofErr w:type="spellStart"/>
            <w:r w:rsidRPr="002F4AA0">
              <w:rPr>
                <w:lang w:val="en-GB"/>
              </w:rPr>
              <w:t>mins</w:t>
            </w:r>
            <w:proofErr w:type="spellEnd"/>
            <w:r w:rsidRPr="002F4AA0">
              <w:rPr>
                <w:lang w:val="en-GB"/>
              </w:rPr>
              <w:t>)</w:t>
            </w:r>
          </w:p>
        </w:tc>
        <w:tc>
          <w:tcPr>
            <w:tcW w:w="963" w:type="dxa"/>
          </w:tcPr>
          <w:p w:rsidR="002F4AA0" w:rsidRPr="002F4AA0" w:rsidRDefault="002F4AA0" w:rsidP="002F4AA0">
            <w:pPr>
              <w:rPr>
                <w:lang w:val="en-GB"/>
              </w:rPr>
            </w:pPr>
            <w:r w:rsidRPr="002F4AA0">
              <w:rPr>
                <w:lang w:val="en-GB"/>
              </w:rPr>
              <w:t>160</w:t>
            </w:r>
          </w:p>
        </w:tc>
        <w:tc>
          <w:tcPr>
            <w:tcW w:w="963" w:type="dxa"/>
          </w:tcPr>
          <w:p w:rsidR="002F4AA0" w:rsidRPr="002F4AA0" w:rsidRDefault="002F4AA0" w:rsidP="002F4AA0">
            <w:pPr>
              <w:rPr>
                <w:lang w:val="en-GB"/>
              </w:rPr>
            </w:pPr>
            <w:r w:rsidRPr="002F4AA0">
              <w:rPr>
                <w:lang w:val="en-GB"/>
              </w:rPr>
              <w:t>300</w:t>
            </w:r>
          </w:p>
        </w:tc>
        <w:tc>
          <w:tcPr>
            <w:tcW w:w="964" w:type="dxa"/>
          </w:tcPr>
          <w:p w:rsidR="002F4AA0" w:rsidRPr="002F4AA0" w:rsidRDefault="002F4AA0" w:rsidP="002F4AA0">
            <w:pPr>
              <w:rPr>
                <w:lang w:val="en-GB"/>
              </w:rPr>
            </w:pPr>
            <w:r w:rsidRPr="002F4AA0">
              <w:rPr>
                <w:lang w:val="en-GB"/>
              </w:rPr>
              <w:t>160</w:t>
            </w:r>
          </w:p>
        </w:tc>
      </w:tr>
      <w:tr w:rsidR="002F4AA0" w:rsidRPr="002F4AA0" w:rsidTr="007F065D">
        <w:tblPrEx>
          <w:tblCellMar>
            <w:top w:w="0" w:type="dxa"/>
            <w:bottom w:w="0" w:type="dxa"/>
          </w:tblCellMar>
        </w:tblPrEx>
        <w:tc>
          <w:tcPr>
            <w:tcW w:w="5637" w:type="dxa"/>
          </w:tcPr>
          <w:p w:rsidR="002F4AA0" w:rsidRPr="002F4AA0" w:rsidRDefault="002F4AA0" w:rsidP="002F4AA0">
            <w:pPr>
              <w:rPr>
                <w:lang w:val="en-GB"/>
              </w:rPr>
            </w:pPr>
            <w:r w:rsidRPr="002F4AA0">
              <w:rPr>
                <w:lang w:val="en-GB"/>
              </w:rPr>
              <w:t xml:space="preserve">Total Company time for stage 1 meetings </w:t>
            </w:r>
          </w:p>
        </w:tc>
        <w:tc>
          <w:tcPr>
            <w:tcW w:w="963" w:type="dxa"/>
          </w:tcPr>
          <w:p w:rsidR="002F4AA0" w:rsidRPr="002F4AA0" w:rsidRDefault="002F4AA0" w:rsidP="002F4AA0">
            <w:pPr>
              <w:rPr>
                <w:lang w:val="en-GB"/>
              </w:rPr>
            </w:pPr>
            <w:r w:rsidRPr="002F4AA0">
              <w:rPr>
                <w:lang w:val="en-GB"/>
              </w:rPr>
              <w:t xml:space="preserve">80 </w:t>
            </w:r>
          </w:p>
        </w:tc>
        <w:tc>
          <w:tcPr>
            <w:tcW w:w="963" w:type="dxa"/>
          </w:tcPr>
          <w:p w:rsidR="002F4AA0" w:rsidRPr="002F4AA0" w:rsidRDefault="002F4AA0" w:rsidP="002F4AA0">
            <w:pPr>
              <w:rPr>
                <w:lang w:val="en-GB"/>
              </w:rPr>
            </w:pPr>
            <w:r w:rsidRPr="002F4AA0">
              <w:rPr>
                <w:lang w:val="en-GB"/>
              </w:rPr>
              <w:t>150</w:t>
            </w:r>
          </w:p>
        </w:tc>
        <w:tc>
          <w:tcPr>
            <w:tcW w:w="964" w:type="dxa"/>
          </w:tcPr>
          <w:p w:rsidR="002F4AA0" w:rsidRPr="002F4AA0" w:rsidRDefault="002F4AA0" w:rsidP="002F4AA0">
            <w:pPr>
              <w:rPr>
                <w:lang w:val="en-GB"/>
              </w:rPr>
            </w:pPr>
            <w:r w:rsidRPr="002F4AA0">
              <w:rPr>
                <w:lang w:val="en-GB"/>
              </w:rPr>
              <w:t>240</w:t>
            </w:r>
          </w:p>
        </w:tc>
      </w:tr>
    </w:tbl>
    <w:p w:rsidR="002F4AA0" w:rsidRPr="002F4AA0" w:rsidRDefault="002F4AA0" w:rsidP="002F4AA0">
      <w:pPr>
        <w:rPr>
          <w:b/>
          <w:bCs/>
          <w:lang w:val="en-GB"/>
        </w:rPr>
      </w:pPr>
    </w:p>
    <w:p w:rsidR="002F4AA0" w:rsidRPr="002F4AA0" w:rsidRDefault="002F4AA0" w:rsidP="002F4AA0">
      <w:pPr>
        <w:rPr>
          <w:b/>
          <w:bCs/>
          <w:lang w:val="en-GB"/>
        </w:rPr>
      </w:pPr>
      <w:bookmarkStart w:id="1" w:name="_GoBack"/>
      <w:bookmarkEnd w:id="1"/>
      <w:r w:rsidRPr="002F4AA0">
        <w:rPr>
          <w:b/>
          <w:bCs/>
          <w:lang w:val="en-GB"/>
        </w:rPr>
        <w:br w:type="page"/>
      </w:r>
      <w:proofErr w:type="gramStart"/>
      <w:r w:rsidRPr="002F4AA0">
        <w:rPr>
          <w:b/>
          <w:bCs/>
          <w:lang w:val="en-GB"/>
        </w:rPr>
        <w:lastRenderedPageBreak/>
        <w:t>Table 3.</w:t>
      </w:r>
      <w:proofErr w:type="gramEnd"/>
      <w:r w:rsidRPr="002F4AA0">
        <w:rPr>
          <w:b/>
          <w:bCs/>
          <w:lang w:val="en-GB"/>
        </w:rPr>
        <w:t xml:space="preserve"> Overheads associated with performing stage 2 of Adept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7"/>
        <w:gridCol w:w="963"/>
        <w:gridCol w:w="963"/>
        <w:gridCol w:w="964"/>
      </w:tblGrid>
      <w:tr w:rsidR="002F4AA0" w:rsidRPr="002F4AA0" w:rsidTr="007F065D">
        <w:tblPrEx>
          <w:tblCellMar>
            <w:top w:w="0" w:type="dxa"/>
            <w:bottom w:w="0" w:type="dxa"/>
          </w:tblCellMar>
        </w:tblPrEx>
        <w:tc>
          <w:tcPr>
            <w:tcW w:w="5637" w:type="dxa"/>
          </w:tcPr>
          <w:p w:rsidR="002F4AA0" w:rsidRPr="002F4AA0" w:rsidRDefault="002F4AA0" w:rsidP="002F4AA0">
            <w:pPr>
              <w:rPr>
                <w:b/>
                <w:bCs/>
                <w:lang w:val="en-GB"/>
              </w:rPr>
            </w:pPr>
            <w:r w:rsidRPr="002F4AA0">
              <w:rPr>
                <w:b/>
                <w:bCs/>
                <w:lang w:val="en-GB"/>
              </w:rPr>
              <w:t>Company</w:t>
            </w:r>
          </w:p>
        </w:tc>
        <w:tc>
          <w:tcPr>
            <w:tcW w:w="963" w:type="dxa"/>
          </w:tcPr>
          <w:p w:rsidR="002F4AA0" w:rsidRPr="002F4AA0" w:rsidRDefault="002F4AA0" w:rsidP="002F4AA0">
            <w:pPr>
              <w:rPr>
                <w:b/>
                <w:bCs/>
                <w:lang w:val="en-GB"/>
              </w:rPr>
            </w:pPr>
            <w:r w:rsidRPr="002F4AA0">
              <w:rPr>
                <w:b/>
                <w:bCs/>
                <w:lang w:val="en-GB"/>
              </w:rPr>
              <w:t>A</w:t>
            </w:r>
          </w:p>
        </w:tc>
        <w:tc>
          <w:tcPr>
            <w:tcW w:w="963" w:type="dxa"/>
          </w:tcPr>
          <w:p w:rsidR="002F4AA0" w:rsidRPr="002F4AA0" w:rsidRDefault="002F4AA0" w:rsidP="002F4AA0">
            <w:pPr>
              <w:rPr>
                <w:b/>
                <w:bCs/>
                <w:lang w:val="en-GB"/>
              </w:rPr>
            </w:pPr>
            <w:r w:rsidRPr="002F4AA0">
              <w:rPr>
                <w:b/>
                <w:bCs/>
                <w:lang w:val="en-GB"/>
              </w:rPr>
              <w:t>B</w:t>
            </w:r>
          </w:p>
        </w:tc>
        <w:tc>
          <w:tcPr>
            <w:tcW w:w="964" w:type="dxa"/>
          </w:tcPr>
          <w:p w:rsidR="002F4AA0" w:rsidRPr="002F4AA0" w:rsidRDefault="002F4AA0" w:rsidP="002F4AA0">
            <w:pPr>
              <w:rPr>
                <w:b/>
                <w:bCs/>
                <w:lang w:val="en-GB"/>
              </w:rPr>
            </w:pPr>
            <w:r w:rsidRPr="002F4AA0">
              <w:rPr>
                <w:b/>
                <w:bCs/>
                <w:lang w:val="en-GB"/>
              </w:rPr>
              <w:t>C</w:t>
            </w:r>
          </w:p>
        </w:tc>
      </w:tr>
      <w:tr w:rsidR="002F4AA0" w:rsidRPr="002F4AA0" w:rsidTr="007F065D">
        <w:tblPrEx>
          <w:tblCellMar>
            <w:top w:w="0" w:type="dxa"/>
            <w:bottom w:w="0" w:type="dxa"/>
          </w:tblCellMar>
        </w:tblPrEx>
        <w:tc>
          <w:tcPr>
            <w:tcW w:w="5637" w:type="dxa"/>
          </w:tcPr>
          <w:p w:rsidR="002F4AA0" w:rsidRPr="002F4AA0" w:rsidRDefault="002F4AA0" w:rsidP="002F4AA0">
            <w:pPr>
              <w:rPr>
                <w:lang w:val="en-GB"/>
              </w:rPr>
            </w:pPr>
            <w:r w:rsidRPr="002F4AA0">
              <w:rPr>
                <w:lang w:val="en-GB"/>
              </w:rPr>
              <w:t>Stage 2 :  Conduct Overview Briefing (</w:t>
            </w:r>
            <w:proofErr w:type="spellStart"/>
            <w:r w:rsidRPr="002F4AA0">
              <w:rPr>
                <w:lang w:val="en-GB"/>
              </w:rPr>
              <w:t>mins</w:t>
            </w:r>
            <w:proofErr w:type="spellEnd"/>
            <w:r w:rsidRPr="002F4AA0">
              <w:rPr>
                <w:lang w:val="en-GB"/>
              </w:rPr>
              <w:t>)</w:t>
            </w:r>
          </w:p>
        </w:tc>
        <w:tc>
          <w:tcPr>
            <w:tcW w:w="963" w:type="dxa"/>
          </w:tcPr>
          <w:p w:rsidR="002F4AA0" w:rsidRPr="002F4AA0" w:rsidRDefault="002F4AA0" w:rsidP="002F4AA0">
            <w:pPr>
              <w:rPr>
                <w:lang w:val="en-GB"/>
              </w:rPr>
            </w:pPr>
            <w:r w:rsidRPr="002F4AA0">
              <w:rPr>
                <w:lang w:val="en-GB"/>
              </w:rPr>
              <w:t>45</w:t>
            </w:r>
          </w:p>
        </w:tc>
        <w:tc>
          <w:tcPr>
            <w:tcW w:w="963" w:type="dxa"/>
          </w:tcPr>
          <w:p w:rsidR="002F4AA0" w:rsidRPr="002F4AA0" w:rsidRDefault="002F4AA0" w:rsidP="002F4AA0">
            <w:pPr>
              <w:rPr>
                <w:lang w:val="en-GB"/>
              </w:rPr>
            </w:pPr>
            <w:r w:rsidRPr="002F4AA0">
              <w:rPr>
                <w:lang w:val="en-GB"/>
              </w:rPr>
              <w:t>70</w:t>
            </w:r>
          </w:p>
        </w:tc>
        <w:tc>
          <w:tcPr>
            <w:tcW w:w="964" w:type="dxa"/>
          </w:tcPr>
          <w:p w:rsidR="002F4AA0" w:rsidRPr="002F4AA0" w:rsidRDefault="002F4AA0" w:rsidP="002F4AA0">
            <w:pPr>
              <w:rPr>
                <w:lang w:val="en-GB"/>
              </w:rPr>
            </w:pPr>
            <w:r w:rsidRPr="002F4AA0">
              <w:rPr>
                <w:lang w:val="en-GB"/>
              </w:rPr>
              <w:t>55</w:t>
            </w:r>
          </w:p>
        </w:tc>
      </w:tr>
      <w:tr w:rsidR="002F4AA0" w:rsidRPr="002F4AA0" w:rsidTr="007F065D">
        <w:tblPrEx>
          <w:tblCellMar>
            <w:top w:w="0" w:type="dxa"/>
            <w:bottom w:w="0" w:type="dxa"/>
          </w:tblCellMar>
        </w:tblPrEx>
        <w:tc>
          <w:tcPr>
            <w:tcW w:w="5637" w:type="dxa"/>
          </w:tcPr>
          <w:p w:rsidR="002F4AA0" w:rsidRPr="002F4AA0" w:rsidRDefault="002F4AA0" w:rsidP="002F4AA0">
            <w:pPr>
              <w:rPr>
                <w:lang w:val="en-GB"/>
              </w:rPr>
            </w:pPr>
            <w:r w:rsidRPr="002F4AA0">
              <w:rPr>
                <w:lang w:val="en-GB"/>
              </w:rPr>
              <w:t>No. of Assessors</w:t>
            </w:r>
          </w:p>
        </w:tc>
        <w:tc>
          <w:tcPr>
            <w:tcW w:w="963" w:type="dxa"/>
          </w:tcPr>
          <w:p w:rsidR="002F4AA0" w:rsidRPr="002F4AA0" w:rsidRDefault="002F4AA0" w:rsidP="002F4AA0">
            <w:pPr>
              <w:rPr>
                <w:lang w:val="en-GB"/>
              </w:rPr>
            </w:pPr>
            <w:r w:rsidRPr="002F4AA0">
              <w:rPr>
                <w:lang w:val="en-GB"/>
              </w:rPr>
              <w:t>2</w:t>
            </w:r>
          </w:p>
        </w:tc>
        <w:tc>
          <w:tcPr>
            <w:tcW w:w="963" w:type="dxa"/>
          </w:tcPr>
          <w:p w:rsidR="002F4AA0" w:rsidRPr="002F4AA0" w:rsidRDefault="002F4AA0" w:rsidP="002F4AA0">
            <w:pPr>
              <w:rPr>
                <w:lang w:val="en-GB"/>
              </w:rPr>
            </w:pPr>
            <w:r w:rsidRPr="002F4AA0">
              <w:rPr>
                <w:lang w:val="en-GB"/>
              </w:rPr>
              <w:t>2</w:t>
            </w:r>
          </w:p>
        </w:tc>
        <w:tc>
          <w:tcPr>
            <w:tcW w:w="964" w:type="dxa"/>
          </w:tcPr>
          <w:p w:rsidR="002F4AA0" w:rsidRPr="002F4AA0" w:rsidRDefault="002F4AA0" w:rsidP="002F4AA0">
            <w:pPr>
              <w:rPr>
                <w:lang w:val="en-GB"/>
              </w:rPr>
            </w:pPr>
            <w:r w:rsidRPr="002F4AA0">
              <w:rPr>
                <w:lang w:val="en-GB"/>
              </w:rPr>
              <w:t>2</w:t>
            </w:r>
          </w:p>
        </w:tc>
      </w:tr>
      <w:tr w:rsidR="002F4AA0" w:rsidRPr="002F4AA0" w:rsidTr="007F065D">
        <w:tblPrEx>
          <w:tblCellMar>
            <w:top w:w="0" w:type="dxa"/>
            <w:bottom w:w="0" w:type="dxa"/>
          </w:tblCellMar>
        </w:tblPrEx>
        <w:tc>
          <w:tcPr>
            <w:tcW w:w="5637" w:type="dxa"/>
          </w:tcPr>
          <w:p w:rsidR="002F4AA0" w:rsidRPr="002F4AA0" w:rsidRDefault="002F4AA0" w:rsidP="002F4AA0">
            <w:pPr>
              <w:rPr>
                <w:lang w:val="en-GB"/>
              </w:rPr>
            </w:pPr>
            <w:r w:rsidRPr="002F4AA0">
              <w:rPr>
                <w:lang w:val="en-GB"/>
              </w:rPr>
              <w:t>No. of Company Participants</w:t>
            </w:r>
          </w:p>
        </w:tc>
        <w:tc>
          <w:tcPr>
            <w:tcW w:w="963" w:type="dxa"/>
          </w:tcPr>
          <w:p w:rsidR="002F4AA0" w:rsidRPr="002F4AA0" w:rsidRDefault="002F4AA0" w:rsidP="002F4AA0">
            <w:pPr>
              <w:rPr>
                <w:lang w:val="en-GB"/>
              </w:rPr>
            </w:pPr>
            <w:r w:rsidRPr="002F4AA0">
              <w:rPr>
                <w:lang w:val="en-GB"/>
              </w:rPr>
              <w:t>7</w:t>
            </w:r>
          </w:p>
        </w:tc>
        <w:tc>
          <w:tcPr>
            <w:tcW w:w="963" w:type="dxa"/>
          </w:tcPr>
          <w:p w:rsidR="002F4AA0" w:rsidRPr="002F4AA0" w:rsidRDefault="002F4AA0" w:rsidP="002F4AA0">
            <w:pPr>
              <w:rPr>
                <w:lang w:val="en-GB"/>
              </w:rPr>
            </w:pPr>
            <w:r w:rsidRPr="002F4AA0">
              <w:rPr>
                <w:lang w:val="en-GB"/>
              </w:rPr>
              <w:t>10</w:t>
            </w:r>
          </w:p>
        </w:tc>
        <w:tc>
          <w:tcPr>
            <w:tcW w:w="964" w:type="dxa"/>
          </w:tcPr>
          <w:p w:rsidR="002F4AA0" w:rsidRPr="002F4AA0" w:rsidRDefault="002F4AA0" w:rsidP="002F4AA0">
            <w:pPr>
              <w:rPr>
                <w:lang w:val="en-GB"/>
              </w:rPr>
            </w:pPr>
            <w:r w:rsidRPr="002F4AA0">
              <w:rPr>
                <w:lang w:val="en-GB"/>
              </w:rPr>
              <w:t>5</w:t>
            </w:r>
          </w:p>
        </w:tc>
      </w:tr>
      <w:tr w:rsidR="002F4AA0" w:rsidRPr="002F4AA0" w:rsidTr="007F065D">
        <w:tblPrEx>
          <w:tblCellMar>
            <w:top w:w="0" w:type="dxa"/>
            <w:bottom w:w="0" w:type="dxa"/>
          </w:tblCellMar>
        </w:tblPrEx>
        <w:tc>
          <w:tcPr>
            <w:tcW w:w="5637" w:type="dxa"/>
          </w:tcPr>
          <w:p w:rsidR="002F4AA0" w:rsidRPr="002F4AA0" w:rsidRDefault="002F4AA0" w:rsidP="002F4AA0">
            <w:pPr>
              <w:rPr>
                <w:lang w:val="en-GB"/>
              </w:rPr>
            </w:pPr>
            <w:r w:rsidRPr="002F4AA0">
              <w:rPr>
                <w:lang w:val="en-GB"/>
              </w:rPr>
              <w:t>Total Assessor time for stage 2 (</w:t>
            </w:r>
            <w:proofErr w:type="spellStart"/>
            <w:r w:rsidRPr="002F4AA0">
              <w:rPr>
                <w:lang w:val="en-GB"/>
              </w:rPr>
              <w:t>mins</w:t>
            </w:r>
            <w:proofErr w:type="spellEnd"/>
            <w:r w:rsidRPr="002F4AA0">
              <w:rPr>
                <w:lang w:val="en-GB"/>
              </w:rPr>
              <w:t>)</w:t>
            </w:r>
          </w:p>
        </w:tc>
        <w:tc>
          <w:tcPr>
            <w:tcW w:w="963" w:type="dxa"/>
          </w:tcPr>
          <w:p w:rsidR="002F4AA0" w:rsidRPr="002F4AA0" w:rsidRDefault="002F4AA0" w:rsidP="002F4AA0">
            <w:pPr>
              <w:rPr>
                <w:lang w:val="en-GB"/>
              </w:rPr>
            </w:pPr>
            <w:r w:rsidRPr="002F4AA0">
              <w:rPr>
                <w:lang w:val="en-GB"/>
              </w:rPr>
              <w:t>90</w:t>
            </w:r>
          </w:p>
        </w:tc>
        <w:tc>
          <w:tcPr>
            <w:tcW w:w="963" w:type="dxa"/>
          </w:tcPr>
          <w:p w:rsidR="002F4AA0" w:rsidRPr="002F4AA0" w:rsidRDefault="002F4AA0" w:rsidP="002F4AA0">
            <w:pPr>
              <w:rPr>
                <w:lang w:val="en-GB"/>
              </w:rPr>
            </w:pPr>
            <w:r w:rsidRPr="002F4AA0">
              <w:rPr>
                <w:lang w:val="en-GB"/>
              </w:rPr>
              <w:t>140</w:t>
            </w:r>
          </w:p>
        </w:tc>
        <w:tc>
          <w:tcPr>
            <w:tcW w:w="964" w:type="dxa"/>
          </w:tcPr>
          <w:p w:rsidR="002F4AA0" w:rsidRPr="002F4AA0" w:rsidRDefault="002F4AA0" w:rsidP="002F4AA0">
            <w:pPr>
              <w:rPr>
                <w:lang w:val="en-GB"/>
              </w:rPr>
            </w:pPr>
            <w:r w:rsidRPr="002F4AA0">
              <w:rPr>
                <w:lang w:val="en-GB"/>
              </w:rPr>
              <w:t>110</w:t>
            </w:r>
          </w:p>
        </w:tc>
      </w:tr>
      <w:tr w:rsidR="002F4AA0" w:rsidRPr="002F4AA0" w:rsidTr="007F065D">
        <w:tblPrEx>
          <w:tblCellMar>
            <w:top w:w="0" w:type="dxa"/>
            <w:bottom w:w="0" w:type="dxa"/>
          </w:tblCellMar>
        </w:tblPrEx>
        <w:tc>
          <w:tcPr>
            <w:tcW w:w="5637" w:type="dxa"/>
          </w:tcPr>
          <w:p w:rsidR="002F4AA0" w:rsidRPr="002F4AA0" w:rsidRDefault="002F4AA0" w:rsidP="002F4AA0">
            <w:pPr>
              <w:rPr>
                <w:lang w:val="en-GB"/>
              </w:rPr>
            </w:pPr>
            <w:r w:rsidRPr="002F4AA0">
              <w:rPr>
                <w:lang w:val="en-GB"/>
              </w:rPr>
              <w:t xml:space="preserve">Total Company time for stage 2 meetings </w:t>
            </w:r>
          </w:p>
        </w:tc>
        <w:tc>
          <w:tcPr>
            <w:tcW w:w="963" w:type="dxa"/>
          </w:tcPr>
          <w:p w:rsidR="002F4AA0" w:rsidRPr="002F4AA0" w:rsidRDefault="002F4AA0" w:rsidP="002F4AA0">
            <w:pPr>
              <w:rPr>
                <w:lang w:val="en-GB"/>
              </w:rPr>
            </w:pPr>
            <w:r w:rsidRPr="002F4AA0">
              <w:rPr>
                <w:lang w:val="en-GB"/>
              </w:rPr>
              <w:t>315</w:t>
            </w:r>
          </w:p>
        </w:tc>
        <w:tc>
          <w:tcPr>
            <w:tcW w:w="963" w:type="dxa"/>
          </w:tcPr>
          <w:p w:rsidR="002F4AA0" w:rsidRPr="002F4AA0" w:rsidRDefault="002F4AA0" w:rsidP="002F4AA0">
            <w:pPr>
              <w:rPr>
                <w:lang w:val="en-GB"/>
              </w:rPr>
            </w:pPr>
            <w:r w:rsidRPr="002F4AA0">
              <w:rPr>
                <w:lang w:val="en-GB"/>
              </w:rPr>
              <w:t>700</w:t>
            </w:r>
          </w:p>
        </w:tc>
        <w:tc>
          <w:tcPr>
            <w:tcW w:w="964" w:type="dxa"/>
          </w:tcPr>
          <w:p w:rsidR="002F4AA0" w:rsidRPr="002F4AA0" w:rsidRDefault="002F4AA0" w:rsidP="002F4AA0">
            <w:pPr>
              <w:rPr>
                <w:lang w:val="en-GB"/>
              </w:rPr>
            </w:pPr>
            <w:r w:rsidRPr="002F4AA0">
              <w:rPr>
                <w:lang w:val="en-GB"/>
              </w:rPr>
              <w:t>275</w:t>
            </w:r>
          </w:p>
        </w:tc>
      </w:tr>
    </w:tbl>
    <w:p w:rsidR="002F4AA0" w:rsidRPr="002F4AA0" w:rsidRDefault="002F4AA0" w:rsidP="002F4AA0">
      <w:pPr>
        <w:rPr>
          <w:b/>
          <w:bCs/>
          <w:lang w:val="en-GB"/>
        </w:rPr>
      </w:pPr>
    </w:p>
    <w:p w:rsidR="002F4AA0" w:rsidRPr="002F4AA0" w:rsidRDefault="002F4AA0" w:rsidP="002F4AA0">
      <w:pPr>
        <w:rPr>
          <w:b/>
          <w:bCs/>
          <w:lang w:val="en-GB"/>
        </w:rPr>
      </w:pPr>
      <w:r w:rsidRPr="002F4AA0">
        <w:rPr>
          <w:b/>
          <w:bCs/>
          <w:lang w:val="en-GB"/>
        </w:rPr>
        <w:br w:type="page"/>
      </w:r>
      <w:proofErr w:type="gramStart"/>
      <w:r w:rsidRPr="002F4AA0">
        <w:rPr>
          <w:b/>
          <w:bCs/>
          <w:lang w:val="en-GB"/>
        </w:rPr>
        <w:lastRenderedPageBreak/>
        <w:t>Table 4.</w:t>
      </w:r>
      <w:proofErr w:type="gramEnd"/>
      <w:r w:rsidRPr="002F4AA0">
        <w:rPr>
          <w:b/>
          <w:bCs/>
          <w:lang w:val="en-GB"/>
        </w:rPr>
        <w:t xml:space="preserve"> Overheads associated with performing stage 4 of Adept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949"/>
        <w:gridCol w:w="950"/>
        <w:gridCol w:w="950"/>
      </w:tblGrid>
      <w:tr w:rsidR="002F4AA0" w:rsidRPr="002F4AA0" w:rsidTr="007F065D">
        <w:tblPrEx>
          <w:tblCellMar>
            <w:top w:w="0" w:type="dxa"/>
            <w:bottom w:w="0" w:type="dxa"/>
          </w:tblCellMar>
        </w:tblPrEx>
        <w:tc>
          <w:tcPr>
            <w:tcW w:w="5070" w:type="dxa"/>
          </w:tcPr>
          <w:p w:rsidR="002F4AA0" w:rsidRPr="002F4AA0" w:rsidRDefault="002F4AA0" w:rsidP="002F4AA0">
            <w:pPr>
              <w:rPr>
                <w:b/>
                <w:bCs/>
                <w:lang w:val="en-GB"/>
              </w:rPr>
            </w:pPr>
            <w:r w:rsidRPr="002F4AA0">
              <w:rPr>
                <w:b/>
                <w:bCs/>
                <w:lang w:val="en-GB"/>
              </w:rPr>
              <w:t xml:space="preserve">Company </w:t>
            </w:r>
          </w:p>
        </w:tc>
        <w:tc>
          <w:tcPr>
            <w:tcW w:w="949" w:type="dxa"/>
          </w:tcPr>
          <w:p w:rsidR="002F4AA0" w:rsidRPr="002F4AA0" w:rsidRDefault="002F4AA0" w:rsidP="002F4AA0">
            <w:pPr>
              <w:rPr>
                <w:b/>
                <w:bCs/>
                <w:lang w:val="en-GB"/>
              </w:rPr>
            </w:pPr>
            <w:r w:rsidRPr="002F4AA0">
              <w:rPr>
                <w:b/>
                <w:bCs/>
                <w:lang w:val="en-GB"/>
              </w:rPr>
              <w:t>A</w:t>
            </w:r>
          </w:p>
        </w:tc>
        <w:tc>
          <w:tcPr>
            <w:tcW w:w="950" w:type="dxa"/>
          </w:tcPr>
          <w:p w:rsidR="002F4AA0" w:rsidRPr="002F4AA0" w:rsidRDefault="002F4AA0" w:rsidP="002F4AA0">
            <w:pPr>
              <w:rPr>
                <w:b/>
                <w:bCs/>
                <w:lang w:val="en-GB"/>
              </w:rPr>
            </w:pPr>
            <w:r w:rsidRPr="002F4AA0">
              <w:rPr>
                <w:b/>
                <w:bCs/>
                <w:lang w:val="en-GB"/>
              </w:rPr>
              <w:t>B</w:t>
            </w:r>
          </w:p>
        </w:tc>
        <w:tc>
          <w:tcPr>
            <w:tcW w:w="950" w:type="dxa"/>
          </w:tcPr>
          <w:p w:rsidR="002F4AA0" w:rsidRPr="002F4AA0" w:rsidRDefault="002F4AA0" w:rsidP="002F4AA0">
            <w:pPr>
              <w:rPr>
                <w:b/>
                <w:bCs/>
                <w:lang w:val="en-GB"/>
              </w:rPr>
            </w:pPr>
            <w:r w:rsidRPr="002F4AA0">
              <w:rPr>
                <w:b/>
                <w:bCs/>
                <w:lang w:val="en-GB"/>
              </w:rPr>
              <w:t>C</w:t>
            </w:r>
          </w:p>
        </w:tc>
      </w:tr>
      <w:tr w:rsidR="002F4AA0" w:rsidRPr="002F4AA0" w:rsidTr="007F065D">
        <w:tblPrEx>
          <w:tblCellMar>
            <w:top w:w="0" w:type="dxa"/>
            <w:bottom w:w="0" w:type="dxa"/>
          </w:tblCellMar>
        </w:tblPrEx>
        <w:tc>
          <w:tcPr>
            <w:tcW w:w="5070" w:type="dxa"/>
          </w:tcPr>
          <w:p w:rsidR="002F4AA0" w:rsidRPr="002F4AA0" w:rsidRDefault="002F4AA0" w:rsidP="002F4AA0">
            <w:pPr>
              <w:rPr>
                <w:b/>
                <w:bCs/>
                <w:lang w:val="en-GB"/>
              </w:rPr>
            </w:pPr>
            <w:r w:rsidRPr="002F4AA0">
              <w:rPr>
                <w:b/>
                <w:bCs/>
                <w:lang w:val="en-GB"/>
              </w:rPr>
              <w:t>Process area interview time (</w:t>
            </w:r>
            <w:proofErr w:type="spellStart"/>
            <w:r w:rsidRPr="002F4AA0">
              <w:rPr>
                <w:b/>
                <w:bCs/>
                <w:lang w:val="en-GB"/>
              </w:rPr>
              <w:t>mins</w:t>
            </w:r>
            <w:proofErr w:type="spellEnd"/>
            <w:r w:rsidRPr="002F4AA0">
              <w:rPr>
                <w:b/>
                <w:bCs/>
                <w:lang w:val="en-GB"/>
              </w:rPr>
              <w:t xml:space="preserve">) </w:t>
            </w:r>
          </w:p>
        </w:tc>
        <w:tc>
          <w:tcPr>
            <w:tcW w:w="949" w:type="dxa"/>
          </w:tcPr>
          <w:p w:rsidR="002F4AA0" w:rsidRPr="002F4AA0" w:rsidRDefault="002F4AA0" w:rsidP="002F4AA0">
            <w:pPr>
              <w:rPr>
                <w:lang w:val="en-GB"/>
              </w:rPr>
            </w:pPr>
          </w:p>
        </w:tc>
        <w:tc>
          <w:tcPr>
            <w:tcW w:w="950" w:type="dxa"/>
          </w:tcPr>
          <w:p w:rsidR="002F4AA0" w:rsidRPr="002F4AA0" w:rsidRDefault="002F4AA0" w:rsidP="002F4AA0">
            <w:pPr>
              <w:rPr>
                <w:lang w:val="en-GB"/>
              </w:rPr>
            </w:pPr>
          </w:p>
        </w:tc>
        <w:tc>
          <w:tcPr>
            <w:tcW w:w="950" w:type="dxa"/>
          </w:tcPr>
          <w:p w:rsidR="002F4AA0" w:rsidRPr="002F4AA0" w:rsidRDefault="002F4AA0" w:rsidP="002F4AA0">
            <w:pPr>
              <w:rPr>
                <w:lang w:val="en-GB"/>
              </w:rPr>
            </w:pPr>
          </w:p>
        </w:tc>
      </w:tr>
      <w:tr w:rsidR="002F4AA0" w:rsidRPr="002F4AA0" w:rsidTr="007F065D">
        <w:tblPrEx>
          <w:tblCellMar>
            <w:top w:w="0" w:type="dxa"/>
            <w:bottom w:w="0" w:type="dxa"/>
          </w:tblCellMar>
        </w:tblPrEx>
        <w:tc>
          <w:tcPr>
            <w:tcW w:w="5070" w:type="dxa"/>
          </w:tcPr>
          <w:p w:rsidR="002F4AA0" w:rsidRPr="002F4AA0" w:rsidRDefault="002F4AA0" w:rsidP="002F4AA0">
            <w:pPr>
              <w:rPr>
                <w:lang w:val="en-GB"/>
              </w:rPr>
            </w:pPr>
            <w:r w:rsidRPr="002F4AA0">
              <w:rPr>
                <w:b/>
                <w:bCs/>
                <w:lang w:val="en-GB"/>
              </w:rPr>
              <w:t>Requirements Management</w:t>
            </w:r>
            <w:r w:rsidRPr="002F4AA0">
              <w:rPr>
                <w:lang w:val="en-GB"/>
              </w:rPr>
              <w:t xml:space="preserve"> interview time (</w:t>
            </w:r>
            <w:proofErr w:type="spellStart"/>
            <w:r w:rsidRPr="002F4AA0">
              <w:rPr>
                <w:lang w:val="en-GB"/>
              </w:rPr>
              <w:t>mins</w:t>
            </w:r>
            <w:proofErr w:type="spellEnd"/>
            <w:r w:rsidRPr="002F4AA0">
              <w:rPr>
                <w:lang w:val="en-GB"/>
              </w:rPr>
              <w:t>)</w:t>
            </w:r>
          </w:p>
        </w:tc>
        <w:tc>
          <w:tcPr>
            <w:tcW w:w="949" w:type="dxa"/>
          </w:tcPr>
          <w:p w:rsidR="002F4AA0" w:rsidRPr="002F4AA0" w:rsidRDefault="002F4AA0" w:rsidP="002F4AA0">
            <w:pPr>
              <w:rPr>
                <w:lang w:val="en-GB"/>
              </w:rPr>
            </w:pPr>
            <w:r w:rsidRPr="002F4AA0">
              <w:rPr>
                <w:lang w:val="en-GB"/>
              </w:rPr>
              <w:t>65 (1)</w:t>
            </w:r>
          </w:p>
        </w:tc>
        <w:tc>
          <w:tcPr>
            <w:tcW w:w="950" w:type="dxa"/>
          </w:tcPr>
          <w:p w:rsidR="002F4AA0" w:rsidRPr="002F4AA0" w:rsidRDefault="002F4AA0" w:rsidP="002F4AA0">
            <w:pPr>
              <w:rPr>
                <w:lang w:val="en-GB"/>
              </w:rPr>
            </w:pPr>
            <w:r w:rsidRPr="002F4AA0">
              <w:rPr>
                <w:lang w:val="en-GB"/>
              </w:rPr>
              <w:t>70 (3)</w:t>
            </w:r>
          </w:p>
        </w:tc>
        <w:tc>
          <w:tcPr>
            <w:tcW w:w="950" w:type="dxa"/>
          </w:tcPr>
          <w:p w:rsidR="002F4AA0" w:rsidRPr="002F4AA0" w:rsidRDefault="002F4AA0" w:rsidP="002F4AA0">
            <w:pPr>
              <w:rPr>
                <w:lang w:val="en-GB"/>
              </w:rPr>
            </w:pPr>
            <w:r w:rsidRPr="002F4AA0">
              <w:rPr>
                <w:lang w:val="en-GB"/>
              </w:rPr>
              <w:t>80 (4)</w:t>
            </w:r>
          </w:p>
        </w:tc>
      </w:tr>
      <w:tr w:rsidR="002F4AA0" w:rsidRPr="002F4AA0" w:rsidTr="007F065D">
        <w:tblPrEx>
          <w:tblCellMar>
            <w:top w:w="0" w:type="dxa"/>
            <w:bottom w:w="0" w:type="dxa"/>
          </w:tblCellMar>
        </w:tblPrEx>
        <w:tc>
          <w:tcPr>
            <w:tcW w:w="5070" w:type="dxa"/>
          </w:tcPr>
          <w:p w:rsidR="002F4AA0" w:rsidRPr="002F4AA0" w:rsidRDefault="002F4AA0" w:rsidP="002F4AA0">
            <w:pPr>
              <w:rPr>
                <w:lang w:val="en-GB"/>
              </w:rPr>
            </w:pPr>
            <w:r w:rsidRPr="002F4AA0">
              <w:rPr>
                <w:b/>
                <w:bCs/>
                <w:lang w:val="en-GB"/>
              </w:rPr>
              <w:t xml:space="preserve">Project Planning </w:t>
            </w:r>
            <w:r w:rsidRPr="002F4AA0">
              <w:rPr>
                <w:lang w:val="en-GB"/>
              </w:rPr>
              <w:t>interview time (</w:t>
            </w:r>
            <w:proofErr w:type="spellStart"/>
            <w:r w:rsidRPr="002F4AA0">
              <w:rPr>
                <w:lang w:val="en-GB"/>
              </w:rPr>
              <w:t>mins</w:t>
            </w:r>
            <w:proofErr w:type="spellEnd"/>
            <w:r w:rsidRPr="002F4AA0">
              <w:rPr>
                <w:lang w:val="en-GB"/>
              </w:rPr>
              <w:t>)</w:t>
            </w:r>
          </w:p>
        </w:tc>
        <w:tc>
          <w:tcPr>
            <w:tcW w:w="949" w:type="dxa"/>
          </w:tcPr>
          <w:p w:rsidR="002F4AA0" w:rsidRPr="002F4AA0" w:rsidRDefault="002F4AA0" w:rsidP="002F4AA0">
            <w:pPr>
              <w:rPr>
                <w:lang w:val="en-GB"/>
              </w:rPr>
            </w:pPr>
            <w:r w:rsidRPr="002F4AA0">
              <w:rPr>
                <w:lang w:val="en-GB"/>
              </w:rPr>
              <w:t>80 (3)</w:t>
            </w:r>
          </w:p>
        </w:tc>
        <w:tc>
          <w:tcPr>
            <w:tcW w:w="950" w:type="dxa"/>
          </w:tcPr>
          <w:p w:rsidR="002F4AA0" w:rsidRPr="002F4AA0" w:rsidRDefault="002F4AA0" w:rsidP="002F4AA0">
            <w:pPr>
              <w:rPr>
                <w:lang w:val="en-GB"/>
              </w:rPr>
            </w:pPr>
            <w:r w:rsidRPr="002F4AA0">
              <w:rPr>
                <w:lang w:val="en-GB"/>
              </w:rPr>
              <w:t>90 (3)</w:t>
            </w:r>
          </w:p>
        </w:tc>
        <w:tc>
          <w:tcPr>
            <w:tcW w:w="950" w:type="dxa"/>
          </w:tcPr>
          <w:p w:rsidR="002F4AA0" w:rsidRPr="002F4AA0" w:rsidRDefault="002F4AA0" w:rsidP="002F4AA0">
            <w:pPr>
              <w:rPr>
                <w:lang w:val="en-GB"/>
              </w:rPr>
            </w:pPr>
            <w:r w:rsidRPr="002F4AA0">
              <w:rPr>
                <w:lang w:val="en-GB"/>
              </w:rPr>
              <w:t>105 (4)</w:t>
            </w:r>
          </w:p>
        </w:tc>
      </w:tr>
      <w:tr w:rsidR="002F4AA0" w:rsidRPr="002F4AA0" w:rsidTr="007F065D">
        <w:tblPrEx>
          <w:tblCellMar>
            <w:top w:w="0" w:type="dxa"/>
            <w:bottom w:w="0" w:type="dxa"/>
          </w:tblCellMar>
        </w:tblPrEx>
        <w:tc>
          <w:tcPr>
            <w:tcW w:w="5070" w:type="dxa"/>
          </w:tcPr>
          <w:p w:rsidR="002F4AA0" w:rsidRPr="002F4AA0" w:rsidRDefault="002F4AA0" w:rsidP="002F4AA0">
            <w:pPr>
              <w:rPr>
                <w:lang w:val="en-GB"/>
              </w:rPr>
            </w:pPr>
            <w:r w:rsidRPr="002F4AA0">
              <w:rPr>
                <w:b/>
                <w:bCs/>
                <w:lang w:val="en-GB"/>
              </w:rPr>
              <w:t>Project Monitoring &amp; Control</w:t>
            </w:r>
            <w:r w:rsidRPr="002F4AA0">
              <w:rPr>
                <w:lang w:val="en-GB"/>
              </w:rPr>
              <w:t xml:space="preserve"> interview time (</w:t>
            </w:r>
            <w:proofErr w:type="spellStart"/>
            <w:r w:rsidRPr="002F4AA0">
              <w:rPr>
                <w:lang w:val="en-GB"/>
              </w:rPr>
              <w:t>mins</w:t>
            </w:r>
            <w:proofErr w:type="spellEnd"/>
            <w:r w:rsidRPr="002F4AA0">
              <w:rPr>
                <w:lang w:val="en-GB"/>
              </w:rPr>
              <w:t>)</w:t>
            </w:r>
          </w:p>
        </w:tc>
        <w:tc>
          <w:tcPr>
            <w:tcW w:w="949" w:type="dxa"/>
          </w:tcPr>
          <w:p w:rsidR="002F4AA0" w:rsidRPr="002F4AA0" w:rsidRDefault="002F4AA0" w:rsidP="002F4AA0">
            <w:pPr>
              <w:rPr>
                <w:lang w:val="en-GB"/>
              </w:rPr>
            </w:pPr>
            <w:r w:rsidRPr="002F4AA0">
              <w:rPr>
                <w:lang w:val="en-GB"/>
              </w:rPr>
              <w:t>75 (3)</w:t>
            </w:r>
          </w:p>
        </w:tc>
        <w:tc>
          <w:tcPr>
            <w:tcW w:w="950" w:type="dxa"/>
          </w:tcPr>
          <w:p w:rsidR="002F4AA0" w:rsidRPr="002F4AA0" w:rsidRDefault="002F4AA0" w:rsidP="002F4AA0">
            <w:pPr>
              <w:rPr>
                <w:lang w:val="en-GB"/>
              </w:rPr>
            </w:pPr>
            <w:r w:rsidRPr="002F4AA0">
              <w:rPr>
                <w:lang w:val="en-GB"/>
              </w:rPr>
              <w:t>85 (3)</w:t>
            </w:r>
          </w:p>
        </w:tc>
        <w:tc>
          <w:tcPr>
            <w:tcW w:w="950" w:type="dxa"/>
          </w:tcPr>
          <w:p w:rsidR="002F4AA0" w:rsidRPr="002F4AA0" w:rsidRDefault="002F4AA0" w:rsidP="002F4AA0">
            <w:pPr>
              <w:rPr>
                <w:lang w:val="en-GB"/>
              </w:rPr>
            </w:pPr>
            <w:r w:rsidRPr="002F4AA0">
              <w:rPr>
                <w:lang w:val="en-GB"/>
              </w:rPr>
              <w:t>100 (4)</w:t>
            </w:r>
          </w:p>
        </w:tc>
      </w:tr>
      <w:tr w:rsidR="002F4AA0" w:rsidRPr="002F4AA0" w:rsidTr="007F065D">
        <w:tblPrEx>
          <w:tblCellMar>
            <w:top w:w="0" w:type="dxa"/>
            <w:bottom w:w="0" w:type="dxa"/>
          </w:tblCellMar>
        </w:tblPrEx>
        <w:tc>
          <w:tcPr>
            <w:tcW w:w="5070" w:type="dxa"/>
          </w:tcPr>
          <w:p w:rsidR="002F4AA0" w:rsidRPr="002F4AA0" w:rsidRDefault="002F4AA0" w:rsidP="002F4AA0">
            <w:pPr>
              <w:rPr>
                <w:lang w:val="en-GB"/>
              </w:rPr>
            </w:pPr>
            <w:r w:rsidRPr="002F4AA0">
              <w:rPr>
                <w:b/>
                <w:bCs/>
                <w:lang w:val="en-GB"/>
              </w:rPr>
              <w:t>Configuration Management</w:t>
            </w:r>
            <w:r w:rsidRPr="002F4AA0">
              <w:rPr>
                <w:lang w:val="en-GB"/>
              </w:rPr>
              <w:t xml:space="preserve"> interview time (</w:t>
            </w:r>
            <w:proofErr w:type="spellStart"/>
            <w:r w:rsidRPr="002F4AA0">
              <w:rPr>
                <w:lang w:val="en-GB"/>
              </w:rPr>
              <w:t>mins</w:t>
            </w:r>
            <w:proofErr w:type="spellEnd"/>
            <w:r w:rsidRPr="002F4AA0">
              <w:rPr>
                <w:lang w:val="en-GB"/>
              </w:rPr>
              <w:t>)</w:t>
            </w:r>
          </w:p>
        </w:tc>
        <w:tc>
          <w:tcPr>
            <w:tcW w:w="949" w:type="dxa"/>
          </w:tcPr>
          <w:p w:rsidR="002F4AA0" w:rsidRPr="002F4AA0" w:rsidRDefault="002F4AA0" w:rsidP="002F4AA0">
            <w:pPr>
              <w:rPr>
                <w:lang w:val="en-GB"/>
              </w:rPr>
            </w:pPr>
            <w:r w:rsidRPr="002F4AA0">
              <w:rPr>
                <w:lang w:val="en-GB"/>
              </w:rPr>
              <w:t>45 (2)</w:t>
            </w:r>
          </w:p>
        </w:tc>
        <w:tc>
          <w:tcPr>
            <w:tcW w:w="950" w:type="dxa"/>
          </w:tcPr>
          <w:p w:rsidR="002F4AA0" w:rsidRPr="002F4AA0" w:rsidRDefault="002F4AA0" w:rsidP="002F4AA0">
            <w:pPr>
              <w:rPr>
                <w:lang w:val="en-GB"/>
              </w:rPr>
            </w:pPr>
            <w:r w:rsidRPr="002F4AA0">
              <w:rPr>
                <w:lang w:val="en-GB"/>
              </w:rPr>
              <w:t>55 (3)</w:t>
            </w:r>
          </w:p>
        </w:tc>
        <w:tc>
          <w:tcPr>
            <w:tcW w:w="950" w:type="dxa"/>
          </w:tcPr>
          <w:p w:rsidR="002F4AA0" w:rsidRPr="002F4AA0" w:rsidRDefault="002F4AA0" w:rsidP="002F4AA0">
            <w:pPr>
              <w:rPr>
                <w:lang w:val="en-GB"/>
              </w:rPr>
            </w:pPr>
            <w:r w:rsidRPr="002F4AA0">
              <w:rPr>
                <w:lang w:val="en-GB"/>
              </w:rPr>
              <w:t>70 (4)</w:t>
            </w:r>
          </w:p>
        </w:tc>
      </w:tr>
      <w:tr w:rsidR="002F4AA0" w:rsidRPr="002F4AA0" w:rsidTr="007F065D">
        <w:tblPrEx>
          <w:tblCellMar>
            <w:top w:w="0" w:type="dxa"/>
            <w:bottom w:w="0" w:type="dxa"/>
          </w:tblCellMar>
        </w:tblPrEx>
        <w:tc>
          <w:tcPr>
            <w:tcW w:w="5070" w:type="dxa"/>
          </w:tcPr>
          <w:p w:rsidR="002F4AA0" w:rsidRPr="002F4AA0" w:rsidRDefault="002F4AA0" w:rsidP="002F4AA0">
            <w:pPr>
              <w:rPr>
                <w:lang w:val="en-GB"/>
              </w:rPr>
            </w:pPr>
            <w:r w:rsidRPr="002F4AA0">
              <w:rPr>
                <w:b/>
                <w:bCs/>
                <w:lang w:val="en-GB"/>
              </w:rPr>
              <w:t>Technical Solution</w:t>
            </w:r>
            <w:r w:rsidRPr="002F4AA0">
              <w:rPr>
                <w:lang w:val="en-GB"/>
              </w:rPr>
              <w:t xml:space="preserve"> interview time (</w:t>
            </w:r>
            <w:proofErr w:type="spellStart"/>
            <w:r w:rsidRPr="002F4AA0">
              <w:rPr>
                <w:lang w:val="en-GB"/>
              </w:rPr>
              <w:t>mins</w:t>
            </w:r>
            <w:proofErr w:type="spellEnd"/>
            <w:r w:rsidRPr="002F4AA0">
              <w:rPr>
                <w:lang w:val="en-GB"/>
              </w:rPr>
              <w:t>)</w:t>
            </w:r>
          </w:p>
        </w:tc>
        <w:tc>
          <w:tcPr>
            <w:tcW w:w="949" w:type="dxa"/>
          </w:tcPr>
          <w:p w:rsidR="002F4AA0" w:rsidRPr="002F4AA0" w:rsidRDefault="002F4AA0" w:rsidP="002F4AA0">
            <w:pPr>
              <w:rPr>
                <w:lang w:val="en-GB"/>
              </w:rPr>
            </w:pPr>
            <w:r w:rsidRPr="002F4AA0">
              <w:rPr>
                <w:lang w:val="en-GB"/>
              </w:rPr>
              <w:t>55 (2)</w:t>
            </w:r>
          </w:p>
        </w:tc>
        <w:tc>
          <w:tcPr>
            <w:tcW w:w="950" w:type="dxa"/>
          </w:tcPr>
          <w:p w:rsidR="002F4AA0" w:rsidRPr="002F4AA0" w:rsidRDefault="002F4AA0" w:rsidP="002F4AA0">
            <w:pPr>
              <w:rPr>
                <w:lang w:val="en-GB"/>
              </w:rPr>
            </w:pPr>
            <w:r w:rsidRPr="002F4AA0">
              <w:rPr>
                <w:lang w:val="en-GB"/>
              </w:rPr>
              <w:t>N/a</w:t>
            </w:r>
          </w:p>
        </w:tc>
        <w:tc>
          <w:tcPr>
            <w:tcW w:w="950" w:type="dxa"/>
          </w:tcPr>
          <w:p w:rsidR="002F4AA0" w:rsidRPr="002F4AA0" w:rsidRDefault="002F4AA0" w:rsidP="002F4AA0">
            <w:pPr>
              <w:rPr>
                <w:lang w:val="en-GB"/>
              </w:rPr>
            </w:pPr>
            <w:r w:rsidRPr="002F4AA0">
              <w:rPr>
                <w:lang w:val="en-GB"/>
              </w:rPr>
              <w:t>N/a</w:t>
            </w:r>
          </w:p>
        </w:tc>
      </w:tr>
      <w:tr w:rsidR="002F4AA0" w:rsidRPr="002F4AA0" w:rsidTr="007F065D">
        <w:tblPrEx>
          <w:tblCellMar>
            <w:top w:w="0" w:type="dxa"/>
            <w:bottom w:w="0" w:type="dxa"/>
          </w:tblCellMar>
        </w:tblPrEx>
        <w:tc>
          <w:tcPr>
            <w:tcW w:w="5070" w:type="dxa"/>
          </w:tcPr>
          <w:p w:rsidR="002F4AA0" w:rsidRPr="002F4AA0" w:rsidRDefault="002F4AA0" w:rsidP="002F4AA0">
            <w:pPr>
              <w:rPr>
                <w:lang w:val="en-GB"/>
              </w:rPr>
            </w:pPr>
            <w:r w:rsidRPr="002F4AA0">
              <w:rPr>
                <w:b/>
                <w:bCs/>
                <w:lang w:val="en-GB"/>
              </w:rPr>
              <w:t>Product Integration</w:t>
            </w:r>
            <w:r w:rsidRPr="002F4AA0">
              <w:rPr>
                <w:lang w:val="en-GB"/>
              </w:rPr>
              <w:t xml:space="preserve"> interview time (</w:t>
            </w:r>
            <w:proofErr w:type="spellStart"/>
            <w:r w:rsidRPr="002F4AA0">
              <w:rPr>
                <w:lang w:val="en-GB"/>
              </w:rPr>
              <w:t>mins</w:t>
            </w:r>
            <w:proofErr w:type="spellEnd"/>
            <w:r w:rsidRPr="002F4AA0">
              <w:rPr>
                <w:lang w:val="en-GB"/>
              </w:rPr>
              <w:t>)</w:t>
            </w:r>
          </w:p>
        </w:tc>
        <w:tc>
          <w:tcPr>
            <w:tcW w:w="949" w:type="dxa"/>
          </w:tcPr>
          <w:p w:rsidR="002F4AA0" w:rsidRPr="002F4AA0" w:rsidRDefault="002F4AA0" w:rsidP="002F4AA0">
            <w:pPr>
              <w:rPr>
                <w:lang w:val="en-GB"/>
              </w:rPr>
            </w:pPr>
            <w:r w:rsidRPr="002F4AA0">
              <w:rPr>
                <w:lang w:val="en-GB"/>
              </w:rPr>
              <w:t>50 (2)</w:t>
            </w:r>
          </w:p>
        </w:tc>
        <w:tc>
          <w:tcPr>
            <w:tcW w:w="950" w:type="dxa"/>
          </w:tcPr>
          <w:p w:rsidR="002F4AA0" w:rsidRPr="002F4AA0" w:rsidRDefault="002F4AA0" w:rsidP="002F4AA0">
            <w:pPr>
              <w:rPr>
                <w:lang w:val="en-GB"/>
              </w:rPr>
            </w:pPr>
            <w:r w:rsidRPr="002F4AA0">
              <w:rPr>
                <w:lang w:val="en-GB"/>
              </w:rPr>
              <w:t>N/a</w:t>
            </w:r>
          </w:p>
        </w:tc>
        <w:tc>
          <w:tcPr>
            <w:tcW w:w="950" w:type="dxa"/>
          </w:tcPr>
          <w:p w:rsidR="002F4AA0" w:rsidRPr="002F4AA0" w:rsidRDefault="002F4AA0" w:rsidP="002F4AA0">
            <w:pPr>
              <w:rPr>
                <w:lang w:val="en-GB"/>
              </w:rPr>
            </w:pPr>
            <w:r w:rsidRPr="002F4AA0">
              <w:rPr>
                <w:lang w:val="en-GB"/>
              </w:rPr>
              <w:t>N/a</w:t>
            </w:r>
          </w:p>
        </w:tc>
      </w:tr>
      <w:tr w:rsidR="002F4AA0" w:rsidRPr="002F4AA0" w:rsidTr="007F065D">
        <w:tblPrEx>
          <w:tblCellMar>
            <w:top w:w="0" w:type="dxa"/>
            <w:bottom w:w="0" w:type="dxa"/>
          </w:tblCellMar>
        </w:tblPrEx>
        <w:tc>
          <w:tcPr>
            <w:tcW w:w="5070" w:type="dxa"/>
          </w:tcPr>
          <w:p w:rsidR="002F4AA0" w:rsidRPr="002F4AA0" w:rsidRDefault="002F4AA0" w:rsidP="002F4AA0">
            <w:pPr>
              <w:rPr>
                <w:lang w:val="en-GB"/>
              </w:rPr>
            </w:pPr>
            <w:r w:rsidRPr="002F4AA0">
              <w:rPr>
                <w:b/>
                <w:bCs/>
                <w:lang w:val="en-GB"/>
              </w:rPr>
              <w:t>Verification</w:t>
            </w:r>
            <w:r w:rsidRPr="002F4AA0">
              <w:rPr>
                <w:lang w:val="en-GB"/>
              </w:rPr>
              <w:t xml:space="preserve"> interview time (</w:t>
            </w:r>
            <w:proofErr w:type="spellStart"/>
            <w:r w:rsidRPr="002F4AA0">
              <w:rPr>
                <w:lang w:val="en-GB"/>
              </w:rPr>
              <w:t>mins</w:t>
            </w:r>
            <w:proofErr w:type="spellEnd"/>
            <w:r w:rsidRPr="002F4AA0">
              <w:rPr>
                <w:lang w:val="en-GB"/>
              </w:rPr>
              <w:t>)</w:t>
            </w:r>
          </w:p>
        </w:tc>
        <w:tc>
          <w:tcPr>
            <w:tcW w:w="949" w:type="dxa"/>
          </w:tcPr>
          <w:p w:rsidR="002F4AA0" w:rsidRPr="002F4AA0" w:rsidRDefault="002F4AA0" w:rsidP="002F4AA0">
            <w:pPr>
              <w:rPr>
                <w:lang w:val="en-GB"/>
              </w:rPr>
            </w:pPr>
            <w:r w:rsidRPr="002F4AA0">
              <w:rPr>
                <w:lang w:val="en-GB"/>
              </w:rPr>
              <w:t>N/a</w:t>
            </w:r>
          </w:p>
        </w:tc>
        <w:tc>
          <w:tcPr>
            <w:tcW w:w="950" w:type="dxa"/>
          </w:tcPr>
          <w:p w:rsidR="002F4AA0" w:rsidRPr="002F4AA0" w:rsidRDefault="002F4AA0" w:rsidP="002F4AA0">
            <w:pPr>
              <w:rPr>
                <w:lang w:val="en-GB"/>
              </w:rPr>
            </w:pPr>
            <w:r w:rsidRPr="002F4AA0">
              <w:rPr>
                <w:lang w:val="en-GB"/>
              </w:rPr>
              <w:t>65 (3)</w:t>
            </w:r>
          </w:p>
        </w:tc>
        <w:tc>
          <w:tcPr>
            <w:tcW w:w="950" w:type="dxa"/>
          </w:tcPr>
          <w:p w:rsidR="002F4AA0" w:rsidRPr="002F4AA0" w:rsidRDefault="002F4AA0" w:rsidP="002F4AA0">
            <w:pPr>
              <w:rPr>
                <w:lang w:val="en-GB"/>
              </w:rPr>
            </w:pPr>
            <w:r w:rsidRPr="002F4AA0">
              <w:rPr>
                <w:lang w:val="en-GB"/>
              </w:rPr>
              <w:t>N/a</w:t>
            </w:r>
          </w:p>
        </w:tc>
      </w:tr>
      <w:tr w:rsidR="002F4AA0" w:rsidRPr="002F4AA0" w:rsidTr="007F065D">
        <w:tblPrEx>
          <w:tblCellMar>
            <w:top w:w="0" w:type="dxa"/>
            <w:bottom w:w="0" w:type="dxa"/>
          </w:tblCellMar>
        </w:tblPrEx>
        <w:tc>
          <w:tcPr>
            <w:tcW w:w="5070" w:type="dxa"/>
          </w:tcPr>
          <w:p w:rsidR="002F4AA0" w:rsidRPr="002F4AA0" w:rsidRDefault="002F4AA0" w:rsidP="002F4AA0">
            <w:pPr>
              <w:rPr>
                <w:lang w:val="en-GB"/>
              </w:rPr>
            </w:pPr>
            <w:r w:rsidRPr="002F4AA0">
              <w:rPr>
                <w:b/>
                <w:bCs/>
                <w:lang w:val="en-GB"/>
              </w:rPr>
              <w:t>Risk Management</w:t>
            </w:r>
            <w:r w:rsidRPr="002F4AA0">
              <w:rPr>
                <w:lang w:val="en-GB"/>
              </w:rPr>
              <w:t xml:space="preserve"> interview time (</w:t>
            </w:r>
            <w:proofErr w:type="spellStart"/>
            <w:r w:rsidRPr="002F4AA0">
              <w:rPr>
                <w:lang w:val="en-GB"/>
              </w:rPr>
              <w:t>mins</w:t>
            </w:r>
            <w:proofErr w:type="spellEnd"/>
            <w:r w:rsidRPr="002F4AA0">
              <w:rPr>
                <w:lang w:val="en-GB"/>
              </w:rPr>
              <w:t>)</w:t>
            </w:r>
          </w:p>
        </w:tc>
        <w:tc>
          <w:tcPr>
            <w:tcW w:w="949" w:type="dxa"/>
          </w:tcPr>
          <w:p w:rsidR="002F4AA0" w:rsidRPr="002F4AA0" w:rsidRDefault="002F4AA0" w:rsidP="002F4AA0">
            <w:pPr>
              <w:rPr>
                <w:lang w:val="en-GB"/>
              </w:rPr>
            </w:pPr>
            <w:r w:rsidRPr="002F4AA0">
              <w:rPr>
                <w:lang w:val="en-GB"/>
              </w:rPr>
              <w:t>N/a</w:t>
            </w:r>
          </w:p>
        </w:tc>
        <w:tc>
          <w:tcPr>
            <w:tcW w:w="950" w:type="dxa"/>
          </w:tcPr>
          <w:p w:rsidR="002F4AA0" w:rsidRPr="002F4AA0" w:rsidRDefault="002F4AA0" w:rsidP="002F4AA0">
            <w:pPr>
              <w:rPr>
                <w:lang w:val="en-GB"/>
              </w:rPr>
            </w:pPr>
            <w:r w:rsidRPr="002F4AA0">
              <w:rPr>
                <w:lang w:val="en-GB"/>
              </w:rPr>
              <w:t>55 (3)</w:t>
            </w:r>
          </w:p>
        </w:tc>
        <w:tc>
          <w:tcPr>
            <w:tcW w:w="950" w:type="dxa"/>
          </w:tcPr>
          <w:p w:rsidR="002F4AA0" w:rsidRPr="002F4AA0" w:rsidRDefault="002F4AA0" w:rsidP="002F4AA0">
            <w:pPr>
              <w:rPr>
                <w:lang w:val="en-GB"/>
              </w:rPr>
            </w:pPr>
            <w:r w:rsidRPr="002F4AA0">
              <w:rPr>
                <w:lang w:val="en-GB"/>
              </w:rPr>
              <w:t>N/a</w:t>
            </w:r>
          </w:p>
        </w:tc>
      </w:tr>
      <w:tr w:rsidR="002F4AA0" w:rsidRPr="002F4AA0" w:rsidTr="007F065D">
        <w:tblPrEx>
          <w:tblCellMar>
            <w:top w:w="0" w:type="dxa"/>
            <w:bottom w:w="0" w:type="dxa"/>
          </w:tblCellMar>
        </w:tblPrEx>
        <w:tc>
          <w:tcPr>
            <w:tcW w:w="5070" w:type="dxa"/>
          </w:tcPr>
          <w:p w:rsidR="002F4AA0" w:rsidRPr="002F4AA0" w:rsidRDefault="002F4AA0" w:rsidP="002F4AA0">
            <w:pPr>
              <w:rPr>
                <w:b/>
                <w:bCs/>
                <w:lang w:val="en-GB"/>
              </w:rPr>
            </w:pPr>
            <w:r w:rsidRPr="002F4AA0">
              <w:rPr>
                <w:b/>
                <w:bCs/>
                <w:lang w:val="en-GB"/>
              </w:rPr>
              <w:t xml:space="preserve">Total </w:t>
            </w:r>
            <w:r w:rsidRPr="002F4AA0">
              <w:rPr>
                <w:b/>
                <w:bCs/>
                <w:i/>
                <w:iCs/>
                <w:lang w:val="en-GB"/>
              </w:rPr>
              <w:t>Company interview time (</w:t>
            </w:r>
            <w:proofErr w:type="spellStart"/>
            <w:r w:rsidRPr="002F4AA0">
              <w:rPr>
                <w:b/>
                <w:bCs/>
                <w:i/>
                <w:iCs/>
                <w:lang w:val="en-GB"/>
              </w:rPr>
              <w:t>mins</w:t>
            </w:r>
            <w:proofErr w:type="spellEnd"/>
            <w:r w:rsidRPr="002F4AA0">
              <w:rPr>
                <w:b/>
                <w:bCs/>
                <w:i/>
                <w:iCs/>
                <w:lang w:val="en-GB"/>
              </w:rPr>
              <w:t>)</w:t>
            </w:r>
          </w:p>
        </w:tc>
        <w:tc>
          <w:tcPr>
            <w:tcW w:w="949" w:type="dxa"/>
          </w:tcPr>
          <w:p w:rsidR="002F4AA0" w:rsidRPr="002F4AA0" w:rsidRDefault="002F4AA0" w:rsidP="002F4AA0">
            <w:pPr>
              <w:rPr>
                <w:lang w:val="en-GB"/>
              </w:rPr>
            </w:pPr>
            <w:r w:rsidRPr="002F4AA0">
              <w:rPr>
                <w:lang w:val="en-GB"/>
              </w:rPr>
              <w:t>830</w:t>
            </w:r>
          </w:p>
        </w:tc>
        <w:tc>
          <w:tcPr>
            <w:tcW w:w="950" w:type="dxa"/>
          </w:tcPr>
          <w:p w:rsidR="002F4AA0" w:rsidRPr="002F4AA0" w:rsidRDefault="002F4AA0" w:rsidP="002F4AA0">
            <w:pPr>
              <w:rPr>
                <w:lang w:val="en-GB"/>
              </w:rPr>
            </w:pPr>
            <w:r w:rsidRPr="002F4AA0">
              <w:rPr>
                <w:lang w:val="en-GB"/>
              </w:rPr>
              <w:t>1260</w:t>
            </w:r>
          </w:p>
        </w:tc>
        <w:tc>
          <w:tcPr>
            <w:tcW w:w="950" w:type="dxa"/>
          </w:tcPr>
          <w:p w:rsidR="002F4AA0" w:rsidRPr="002F4AA0" w:rsidRDefault="002F4AA0" w:rsidP="002F4AA0">
            <w:pPr>
              <w:rPr>
                <w:lang w:val="en-GB"/>
              </w:rPr>
            </w:pPr>
            <w:r w:rsidRPr="002F4AA0">
              <w:rPr>
                <w:lang w:val="en-GB"/>
              </w:rPr>
              <w:t>1420</w:t>
            </w:r>
          </w:p>
        </w:tc>
      </w:tr>
      <w:tr w:rsidR="002F4AA0" w:rsidRPr="002F4AA0" w:rsidTr="007F065D">
        <w:tblPrEx>
          <w:tblCellMar>
            <w:top w:w="0" w:type="dxa"/>
            <w:bottom w:w="0" w:type="dxa"/>
          </w:tblCellMar>
        </w:tblPrEx>
        <w:tc>
          <w:tcPr>
            <w:tcW w:w="5070" w:type="dxa"/>
          </w:tcPr>
          <w:p w:rsidR="002F4AA0" w:rsidRPr="002F4AA0" w:rsidRDefault="002F4AA0" w:rsidP="002F4AA0">
            <w:pPr>
              <w:rPr>
                <w:lang w:val="en-GB"/>
              </w:rPr>
            </w:pPr>
            <w:r w:rsidRPr="002F4AA0">
              <w:rPr>
                <w:lang w:val="en-GB"/>
              </w:rPr>
              <w:t>Interview time (</w:t>
            </w:r>
            <w:proofErr w:type="spellStart"/>
            <w:r w:rsidRPr="002F4AA0">
              <w:rPr>
                <w:lang w:val="en-GB"/>
              </w:rPr>
              <w:t>mins</w:t>
            </w:r>
            <w:proofErr w:type="spellEnd"/>
            <w:r w:rsidRPr="002F4AA0">
              <w:rPr>
                <w:lang w:val="en-GB"/>
              </w:rPr>
              <w:t>)</w:t>
            </w:r>
          </w:p>
        </w:tc>
        <w:tc>
          <w:tcPr>
            <w:tcW w:w="949" w:type="dxa"/>
          </w:tcPr>
          <w:p w:rsidR="002F4AA0" w:rsidRPr="002F4AA0" w:rsidRDefault="002F4AA0" w:rsidP="002F4AA0">
            <w:pPr>
              <w:rPr>
                <w:lang w:val="en-GB"/>
              </w:rPr>
            </w:pPr>
            <w:r w:rsidRPr="002F4AA0">
              <w:rPr>
                <w:lang w:val="en-GB"/>
              </w:rPr>
              <w:t>370</w:t>
            </w:r>
          </w:p>
        </w:tc>
        <w:tc>
          <w:tcPr>
            <w:tcW w:w="950" w:type="dxa"/>
          </w:tcPr>
          <w:p w:rsidR="002F4AA0" w:rsidRPr="002F4AA0" w:rsidRDefault="002F4AA0" w:rsidP="002F4AA0">
            <w:pPr>
              <w:rPr>
                <w:lang w:val="en-GB"/>
              </w:rPr>
            </w:pPr>
            <w:r w:rsidRPr="002F4AA0">
              <w:rPr>
                <w:lang w:val="en-GB"/>
              </w:rPr>
              <w:t>420</w:t>
            </w:r>
          </w:p>
        </w:tc>
        <w:tc>
          <w:tcPr>
            <w:tcW w:w="950" w:type="dxa"/>
          </w:tcPr>
          <w:p w:rsidR="002F4AA0" w:rsidRPr="002F4AA0" w:rsidRDefault="002F4AA0" w:rsidP="002F4AA0">
            <w:pPr>
              <w:rPr>
                <w:lang w:val="en-GB"/>
              </w:rPr>
            </w:pPr>
            <w:r w:rsidRPr="002F4AA0">
              <w:rPr>
                <w:lang w:val="en-GB"/>
              </w:rPr>
              <w:t>355</w:t>
            </w:r>
          </w:p>
        </w:tc>
      </w:tr>
      <w:tr w:rsidR="002F4AA0" w:rsidRPr="002F4AA0" w:rsidTr="007F065D">
        <w:tblPrEx>
          <w:tblCellMar>
            <w:top w:w="0" w:type="dxa"/>
            <w:bottom w:w="0" w:type="dxa"/>
          </w:tblCellMar>
        </w:tblPrEx>
        <w:tc>
          <w:tcPr>
            <w:tcW w:w="5070" w:type="dxa"/>
          </w:tcPr>
          <w:p w:rsidR="002F4AA0" w:rsidRPr="002F4AA0" w:rsidRDefault="002F4AA0" w:rsidP="002F4AA0">
            <w:pPr>
              <w:rPr>
                <w:lang w:val="en-GB"/>
              </w:rPr>
            </w:pPr>
            <w:r w:rsidRPr="002F4AA0">
              <w:rPr>
                <w:lang w:val="en-GB"/>
              </w:rPr>
              <w:t xml:space="preserve">No. of </w:t>
            </w:r>
            <w:proofErr w:type="spellStart"/>
            <w:r w:rsidRPr="002F4AA0">
              <w:rPr>
                <w:lang w:val="en-GB"/>
              </w:rPr>
              <w:t>Assesors</w:t>
            </w:r>
            <w:proofErr w:type="spellEnd"/>
          </w:p>
        </w:tc>
        <w:tc>
          <w:tcPr>
            <w:tcW w:w="949" w:type="dxa"/>
          </w:tcPr>
          <w:p w:rsidR="002F4AA0" w:rsidRPr="002F4AA0" w:rsidRDefault="002F4AA0" w:rsidP="002F4AA0">
            <w:pPr>
              <w:rPr>
                <w:lang w:val="en-GB"/>
              </w:rPr>
            </w:pPr>
            <w:r w:rsidRPr="002F4AA0">
              <w:rPr>
                <w:lang w:val="en-GB"/>
              </w:rPr>
              <w:t>2</w:t>
            </w:r>
          </w:p>
        </w:tc>
        <w:tc>
          <w:tcPr>
            <w:tcW w:w="950" w:type="dxa"/>
          </w:tcPr>
          <w:p w:rsidR="002F4AA0" w:rsidRPr="002F4AA0" w:rsidRDefault="002F4AA0" w:rsidP="002F4AA0">
            <w:pPr>
              <w:rPr>
                <w:lang w:val="en-GB"/>
              </w:rPr>
            </w:pPr>
            <w:r w:rsidRPr="002F4AA0">
              <w:rPr>
                <w:lang w:val="en-GB"/>
              </w:rPr>
              <w:t>2</w:t>
            </w:r>
          </w:p>
        </w:tc>
        <w:tc>
          <w:tcPr>
            <w:tcW w:w="950" w:type="dxa"/>
          </w:tcPr>
          <w:p w:rsidR="002F4AA0" w:rsidRPr="002F4AA0" w:rsidRDefault="002F4AA0" w:rsidP="002F4AA0">
            <w:pPr>
              <w:rPr>
                <w:lang w:val="en-GB"/>
              </w:rPr>
            </w:pPr>
            <w:r w:rsidRPr="002F4AA0">
              <w:rPr>
                <w:lang w:val="en-GB"/>
              </w:rPr>
              <w:t>2</w:t>
            </w:r>
          </w:p>
        </w:tc>
      </w:tr>
      <w:tr w:rsidR="002F4AA0" w:rsidRPr="002F4AA0" w:rsidTr="007F065D">
        <w:tblPrEx>
          <w:tblCellMar>
            <w:top w:w="0" w:type="dxa"/>
            <w:bottom w:w="0" w:type="dxa"/>
          </w:tblCellMar>
        </w:tblPrEx>
        <w:tc>
          <w:tcPr>
            <w:tcW w:w="5070" w:type="dxa"/>
          </w:tcPr>
          <w:p w:rsidR="002F4AA0" w:rsidRPr="002F4AA0" w:rsidRDefault="002F4AA0" w:rsidP="002F4AA0">
            <w:pPr>
              <w:rPr>
                <w:b/>
                <w:bCs/>
                <w:lang w:val="en-GB"/>
              </w:rPr>
            </w:pPr>
            <w:r w:rsidRPr="002F4AA0">
              <w:rPr>
                <w:b/>
                <w:bCs/>
                <w:lang w:val="en-GB"/>
              </w:rPr>
              <w:t>Total Assessor time (</w:t>
            </w:r>
            <w:proofErr w:type="spellStart"/>
            <w:r w:rsidRPr="002F4AA0">
              <w:rPr>
                <w:b/>
                <w:bCs/>
                <w:lang w:val="en-GB"/>
              </w:rPr>
              <w:t>mins</w:t>
            </w:r>
            <w:proofErr w:type="spellEnd"/>
            <w:r w:rsidRPr="002F4AA0">
              <w:rPr>
                <w:b/>
                <w:bCs/>
                <w:lang w:val="en-GB"/>
              </w:rPr>
              <w:t>)</w:t>
            </w:r>
          </w:p>
        </w:tc>
        <w:tc>
          <w:tcPr>
            <w:tcW w:w="949" w:type="dxa"/>
          </w:tcPr>
          <w:p w:rsidR="002F4AA0" w:rsidRPr="002F4AA0" w:rsidRDefault="002F4AA0" w:rsidP="002F4AA0">
            <w:pPr>
              <w:rPr>
                <w:lang w:val="en-GB"/>
              </w:rPr>
            </w:pPr>
            <w:r w:rsidRPr="002F4AA0">
              <w:rPr>
                <w:lang w:val="en-GB"/>
              </w:rPr>
              <w:t>740</w:t>
            </w:r>
          </w:p>
        </w:tc>
        <w:tc>
          <w:tcPr>
            <w:tcW w:w="950" w:type="dxa"/>
          </w:tcPr>
          <w:p w:rsidR="002F4AA0" w:rsidRPr="002F4AA0" w:rsidRDefault="002F4AA0" w:rsidP="002F4AA0">
            <w:pPr>
              <w:rPr>
                <w:lang w:val="en-GB"/>
              </w:rPr>
            </w:pPr>
            <w:r w:rsidRPr="002F4AA0">
              <w:rPr>
                <w:lang w:val="en-GB"/>
              </w:rPr>
              <w:t>840</w:t>
            </w:r>
          </w:p>
        </w:tc>
        <w:tc>
          <w:tcPr>
            <w:tcW w:w="950" w:type="dxa"/>
          </w:tcPr>
          <w:p w:rsidR="002F4AA0" w:rsidRPr="002F4AA0" w:rsidRDefault="002F4AA0" w:rsidP="002F4AA0">
            <w:pPr>
              <w:rPr>
                <w:lang w:val="en-GB"/>
              </w:rPr>
            </w:pPr>
            <w:r w:rsidRPr="002F4AA0">
              <w:rPr>
                <w:lang w:val="en-GB"/>
              </w:rPr>
              <w:t>710</w:t>
            </w:r>
          </w:p>
        </w:tc>
      </w:tr>
    </w:tbl>
    <w:p w:rsidR="002F4AA0" w:rsidRPr="002F4AA0" w:rsidRDefault="002F4AA0" w:rsidP="002F4AA0">
      <w:pPr>
        <w:rPr>
          <w:lang w:val="en-GB"/>
        </w:rPr>
      </w:pPr>
    </w:p>
    <w:p w:rsidR="002F4AA0" w:rsidRPr="002F4AA0" w:rsidRDefault="002F4AA0" w:rsidP="002F4AA0">
      <w:pPr>
        <w:rPr>
          <w:lang w:val="en-GB"/>
        </w:rPr>
      </w:pPr>
      <w:r w:rsidRPr="002F4AA0">
        <w:rPr>
          <w:lang w:val="en-GB"/>
        </w:rPr>
        <w:br w:type="page"/>
      </w:r>
    </w:p>
    <w:p w:rsidR="002F4AA0" w:rsidRPr="002F4AA0" w:rsidRDefault="002F4AA0" w:rsidP="002F4AA0">
      <w:pPr>
        <w:rPr>
          <w:b/>
          <w:bCs/>
          <w:lang w:val="en-GB"/>
        </w:rPr>
      </w:pPr>
      <w:proofErr w:type="gramStart"/>
      <w:r w:rsidRPr="002F4AA0">
        <w:rPr>
          <w:b/>
          <w:bCs/>
          <w:lang w:val="en-GB"/>
        </w:rPr>
        <w:lastRenderedPageBreak/>
        <w:t>Table 5.</w:t>
      </w:r>
      <w:proofErr w:type="gramEnd"/>
      <w:r w:rsidRPr="002F4AA0">
        <w:rPr>
          <w:b/>
          <w:bCs/>
          <w:lang w:val="en-GB"/>
        </w:rPr>
        <w:t xml:space="preserve"> Overheads associated with performing stage 6 of Adept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7"/>
        <w:gridCol w:w="963"/>
        <w:gridCol w:w="963"/>
        <w:gridCol w:w="964"/>
      </w:tblGrid>
      <w:tr w:rsidR="002F4AA0" w:rsidRPr="002F4AA0" w:rsidTr="007F065D">
        <w:tblPrEx>
          <w:tblCellMar>
            <w:top w:w="0" w:type="dxa"/>
            <w:bottom w:w="0" w:type="dxa"/>
          </w:tblCellMar>
        </w:tblPrEx>
        <w:tc>
          <w:tcPr>
            <w:tcW w:w="5637" w:type="dxa"/>
          </w:tcPr>
          <w:p w:rsidR="002F4AA0" w:rsidRPr="002F4AA0" w:rsidRDefault="002F4AA0" w:rsidP="002F4AA0">
            <w:pPr>
              <w:rPr>
                <w:b/>
                <w:bCs/>
                <w:lang w:val="en-GB"/>
              </w:rPr>
            </w:pPr>
            <w:r w:rsidRPr="002F4AA0">
              <w:rPr>
                <w:b/>
                <w:bCs/>
                <w:lang w:val="en-GB"/>
              </w:rPr>
              <w:t>Company</w:t>
            </w:r>
          </w:p>
        </w:tc>
        <w:tc>
          <w:tcPr>
            <w:tcW w:w="963" w:type="dxa"/>
          </w:tcPr>
          <w:p w:rsidR="002F4AA0" w:rsidRPr="002F4AA0" w:rsidRDefault="002F4AA0" w:rsidP="002F4AA0">
            <w:pPr>
              <w:rPr>
                <w:b/>
                <w:bCs/>
                <w:lang w:val="en-GB"/>
              </w:rPr>
            </w:pPr>
            <w:r w:rsidRPr="002F4AA0">
              <w:rPr>
                <w:b/>
                <w:bCs/>
                <w:lang w:val="en-GB"/>
              </w:rPr>
              <w:t>A</w:t>
            </w:r>
          </w:p>
        </w:tc>
        <w:tc>
          <w:tcPr>
            <w:tcW w:w="963" w:type="dxa"/>
          </w:tcPr>
          <w:p w:rsidR="002F4AA0" w:rsidRPr="002F4AA0" w:rsidRDefault="002F4AA0" w:rsidP="002F4AA0">
            <w:pPr>
              <w:rPr>
                <w:b/>
                <w:bCs/>
                <w:lang w:val="en-GB"/>
              </w:rPr>
            </w:pPr>
            <w:r w:rsidRPr="002F4AA0">
              <w:rPr>
                <w:b/>
                <w:bCs/>
                <w:lang w:val="en-GB"/>
              </w:rPr>
              <w:t>B</w:t>
            </w:r>
          </w:p>
        </w:tc>
        <w:tc>
          <w:tcPr>
            <w:tcW w:w="964" w:type="dxa"/>
          </w:tcPr>
          <w:p w:rsidR="002F4AA0" w:rsidRPr="002F4AA0" w:rsidRDefault="002F4AA0" w:rsidP="002F4AA0">
            <w:pPr>
              <w:rPr>
                <w:b/>
                <w:bCs/>
                <w:lang w:val="en-GB"/>
              </w:rPr>
            </w:pPr>
            <w:r w:rsidRPr="002F4AA0">
              <w:rPr>
                <w:b/>
                <w:bCs/>
                <w:lang w:val="en-GB"/>
              </w:rPr>
              <w:t>C</w:t>
            </w:r>
          </w:p>
        </w:tc>
      </w:tr>
      <w:tr w:rsidR="002F4AA0" w:rsidRPr="002F4AA0" w:rsidTr="007F065D">
        <w:tblPrEx>
          <w:tblCellMar>
            <w:top w:w="0" w:type="dxa"/>
            <w:bottom w:w="0" w:type="dxa"/>
          </w:tblCellMar>
        </w:tblPrEx>
        <w:tc>
          <w:tcPr>
            <w:tcW w:w="5637" w:type="dxa"/>
          </w:tcPr>
          <w:p w:rsidR="002F4AA0" w:rsidRPr="002F4AA0" w:rsidRDefault="002F4AA0" w:rsidP="002F4AA0">
            <w:pPr>
              <w:rPr>
                <w:lang w:val="en-GB"/>
              </w:rPr>
            </w:pPr>
            <w:r w:rsidRPr="002F4AA0">
              <w:rPr>
                <w:lang w:val="en-GB"/>
              </w:rPr>
              <w:t>Stage 6 :  Deliver the findings report (</w:t>
            </w:r>
            <w:proofErr w:type="spellStart"/>
            <w:r w:rsidRPr="002F4AA0">
              <w:rPr>
                <w:lang w:val="en-GB"/>
              </w:rPr>
              <w:t>mins</w:t>
            </w:r>
            <w:proofErr w:type="spellEnd"/>
            <w:r w:rsidRPr="002F4AA0">
              <w:rPr>
                <w:lang w:val="en-GB"/>
              </w:rPr>
              <w:t>)</w:t>
            </w:r>
          </w:p>
        </w:tc>
        <w:tc>
          <w:tcPr>
            <w:tcW w:w="963" w:type="dxa"/>
          </w:tcPr>
          <w:p w:rsidR="002F4AA0" w:rsidRPr="002F4AA0" w:rsidRDefault="002F4AA0" w:rsidP="002F4AA0">
            <w:pPr>
              <w:rPr>
                <w:lang w:val="en-GB"/>
              </w:rPr>
            </w:pPr>
            <w:r w:rsidRPr="002F4AA0">
              <w:rPr>
                <w:lang w:val="en-GB"/>
              </w:rPr>
              <w:t>50</w:t>
            </w:r>
          </w:p>
        </w:tc>
        <w:tc>
          <w:tcPr>
            <w:tcW w:w="963" w:type="dxa"/>
          </w:tcPr>
          <w:p w:rsidR="002F4AA0" w:rsidRPr="002F4AA0" w:rsidRDefault="002F4AA0" w:rsidP="002F4AA0">
            <w:pPr>
              <w:rPr>
                <w:lang w:val="en-GB"/>
              </w:rPr>
            </w:pPr>
            <w:r w:rsidRPr="002F4AA0">
              <w:rPr>
                <w:lang w:val="en-GB"/>
              </w:rPr>
              <w:t>70</w:t>
            </w:r>
          </w:p>
        </w:tc>
        <w:tc>
          <w:tcPr>
            <w:tcW w:w="964" w:type="dxa"/>
          </w:tcPr>
          <w:p w:rsidR="002F4AA0" w:rsidRPr="002F4AA0" w:rsidRDefault="002F4AA0" w:rsidP="002F4AA0">
            <w:pPr>
              <w:rPr>
                <w:lang w:val="en-GB"/>
              </w:rPr>
            </w:pPr>
            <w:r w:rsidRPr="002F4AA0">
              <w:rPr>
                <w:lang w:val="en-GB"/>
              </w:rPr>
              <w:t>40</w:t>
            </w:r>
          </w:p>
        </w:tc>
      </w:tr>
      <w:tr w:rsidR="002F4AA0" w:rsidRPr="002F4AA0" w:rsidTr="007F065D">
        <w:tblPrEx>
          <w:tblCellMar>
            <w:top w:w="0" w:type="dxa"/>
            <w:bottom w:w="0" w:type="dxa"/>
          </w:tblCellMar>
        </w:tblPrEx>
        <w:tc>
          <w:tcPr>
            <w:tcW w:w="5637" w:type="dxa"/>
          </w:tcPr>
          <w:p w:rsidR="002F4AA0" w:rsidRPr="002F4AA0" w:rsidRDefault="002F4AA0" w:rsidP="002F4AA0">
            <w:pPr>
              <w:rPr>
                <w:lang w:val="en-GB"/>
              </w:rPr>
            </w:pPr>
            <w:r w:rsidRPr="002F4AA0">
              <w:rPr>
                <w:lang w:val="en-GB"/>
              </w:rPr>
              <w:t>No. of Assessors</w:t>
            </w:r>
          </w:p>
        </w:tc>
        <w:tc>
          <w:tcPr>
            <w:tcW w:w="963" w:type="dxa"/>
          </w:tcPr>
          <w:p w:rsidR="002F4AA0" w:rsidRPr="002F4AA0" w:rsidRDefault="002F4AA0" w:rsidP="002F4AA0">
            <w:pPr>
              <w:rPr>
                <w:lang w:val="en-GB"/>
              </w:rPr>
            </w:pPr>
            <w:r w:rsidRPr="002F4AA0">
              <w:rPr>
                <w:lang w:val="en-GB"/>
              </w:rPr>
              <w:t>2</w:t>
            </w:r>
          </w:p>
        </w:tc>
        <w:tc>
          <w:tcPr>
            <w:tcW w:w="963" w:type="dxa"/>
          </w:tcPr>
          <w:p w:rsidR="002F4AA0" w:rsidRPr="002F4AA0" w:rsidRDefault="002F4AA0" w:rsidP="002F4AA0">
            <w:pPr>
              <w:rPr>
                <w:lang w:val="en-GB"/>
              </w:rPr>
            </w:pPr>
            <w:r w:rsidRPr="002F4AA0">
              <w:rPr>
                <w:lang w:val="en-GB"/>
              </w:rPr>
              <w:t>2</w:t>
            </w:r>
          </w:p>
        </w:tc>
        <w:tc>
          <w:tcPr>
            <w:tcW w:w="964" w:type="dxa"/>
          </w:tcPr>
          <w:p w:rsidR="002F4AA0" w:rsidRPr="002F4AA0" w:rsidRDefault="002F4AA0" w:rsidP="002F4AA0">
            <w:pPr>
              <w:rPr>
                <w:lang w:val="en-GB"/>
              </w:rPr>
            </w:pPr>
            <w:r w:rsidRPr="002F4AA0">
              <w:rPr>
                <w:lang w:val="en-GB"/>
              </w:rPr>
              <w:t>2</w:t>
            </w:r>
          </w:p>
        </w:tc>
      </w:tr>
      <w:tr w:rsidR="002F4AA0" w:rsidRPr="002F4AA0" w:rsidTr="007F065D">
        <w:tblPrEx>
          <w:tblCellMar>
            <w:top w:w="0" w:type="dxa"/>
            <w:bottom w:w="0" w:type="dxa"/>
          </w:tblCellMar>
        </w:tblPrEx>
        <w:tc>
          <w:tcPr>
            <w:tcW w:w="5637" w:type="dxa"/>
          </w:tcPr>
          <w:p w:rsidR="002F4AA0" w:rsidRPr="002F4AA0" w:rsidRDefault="002F4AA0" w:rsidP="002F4AA0">
            <w:pPr>
              <w:rPr>
                <w:lang w:val="en-GB"/>
              </w:rPr>
            </w:pPr>
            <w:r w:rsidRPr="002F4AA0">
              <w:rPr>
                <w:lang w:val="en-GB"/>
              </w:rPr>
              <w:t>No. of Company Participants</w:t>
            </w:r>
          </w:p>
        </w:tc>
        <w:tc>
          <w:tcPr>
            <w:tcW w:w="963" w:type="dxa"/>
          </w:tcPr>
          <w:p w:rsidR="002F4AA0" w:rsidRPr="002F4AA0" w:rsidRDefault="002F4AA0" w:rsidP="002F4AA0">
            <w:pPr>
              <w:rPr>
                <w:lang w:val="en-GB"/>
              </w:rPr>
            </w:pPr>
            <w:r w:rsidRPr="002F4AA0">
              <w:rPr>
                <w:lang w:val="en-GB"/>
              </w:rPr>
              <w:t>7</w:t>
            </w:r>
          </w:p>
        </w:tc>
        <w:tc>
          <w:tcPr>
            <w:tcW w:w="963" w:type="dxa"/>
          </w:tcPr>
          <w:p w:rsidR="002F4AA0" w:rsidRPr="002F4AA0" w:rsidRDefault="002F4AA0" w:rsidP="002F4AA0">
            <w:pPr>
              <w:rPr>
                <w:lang w:val="en-GB"/>
              </w:rPr>
            </w:pPr>
            <w:r w:rsidRPr="002F4AA0">
              <w:rPr>
                <w:lang w:val="en-GB"/>
              </w:rPr>
              <w:t>10</w:t>
            </w:r>
          </w:p>
        </w:tc>
        <w:tc>
          <w:tcPr>
            <w:tcW w:w="964" w:type="dxa"/>
          </w:tcPr>
          <w:p w:rsidR="002F4AA0" w:rsidRPr="002F4AA0" w:rsidRDefault="002F4AA0" w:rsidP="002F4AA0">
            <w:pPr>
              <w:rPr>
                <w:lang w:val="en-GB"/>
              </w:rPr>
            </w:pPr>
            <w:r w:rsidRPr="002F4AA0">
              <w:rPr>
                <w:lang w:val="en-GB"/>
              </w:rPr>
              <w:t>5</w:t>
            </w:r>
          </w:p>
        </w:tc>
      </w:tr>
      <w:tr w:rsidR="002F4AA0" w:rsidRPr="002F4AA0" w:rsidTr="007F065D">
        <w:tblPrEx>
          <w:tblCellMar>
            <w:top w:w="0" w:type="dxa"/>
            <w:bottom w:w="0" w:type="dxa"/>
          </w:tblCellMar>
        </w:tblPrEx>
        <w:tc>
          <w:tcPr>
            <w:tcW w:w="5637" w:type="dxa"/>
          </w:tcPr>
          <w:p w:rsidR="002F4AA0" w:rsidRPr="002F4AA0" w:rsidRDefault="002F4AA0" w:rsidP="002F4AA0">
            <w:pPr>
              <w:rPr>
                <w:lang w:val="en-GB"/>
              </w:rPr>
            </w:pPr>
            <w:r w:rsidRPr="002F4AA0">
              <w:rPr>
                <w:lang w:val="en-GB"/>
              </w:rPr>
              <w:t>Total Assessor time for stage 6 (</w:t>
            </w:r>
            <w:proofErr w:type="spellStart"/>
            <w:r w:rsidRPr="002F4AA0">
              <w:rPr>
                <w:lang w:val="en-GB"/>
              </w:rPr>
              <w:t>mins</w:t>
            </w:r>
            <w:proofErr w:type="spellEnd"/>
            <w:r w:rsidRPr="002F4AA0">
              <w:rPr>
                <w:lang w:val="en-GB"/>
              </w:rPr>
              <w:t>)</w:t>
            </w:r>
          </w:p>
        </w:tc>
        <w:tc>
          <w:tcPr>
            <w:tcW w:w="963" w:type="dxa"/>
          </w:tcPr>
          <w:p w:rsidR="002F4AA0" w:rsidRPr="002F4AA0" w:rsidRDefault="002F4AA0" w:rsidP="002F4AA0">
            <w:pPr>
              <w:rPr>
                <w:lang w:val="en-GB"/>
              </w:rPr>
            </w:pPr>
            <w:r w:rsidRPr="002F4AA0">
              <w:rPr>
                <w:lang w:val="en-GB"/>
              </w:rPr>
              <w:t>100</w:t>
            </w:r>
          </w:p>
        </w:tc>
        <w:tc>
          <w:tcPr>
            <w:tcW w:w="963" w:type="dxa"/>
          </w:tcPr>
          <w:p w:rsidR="002F4AA0" w:rsidRPr="002F4AA0" w:rsidRDefault="002F4AA0" w:rsidP="002F4AA0">
            <w:pPr>
              <w:rPr>
                <w:lang w:val="en-GB"/>
              </w:rPr>
            </w:pPr>
            <w:r w:rsidRPr="002F4AA0">
              <w:rPr>
                <w:lang w:val="en-GB"/>
              </w:rPr>
              <w:t>140</w:t>
            </w:r>
          </w:p>
        </w:tc>
        <w:tc>
          <w:tcPr>
            <w:tcW w:w="964" w:type="dxa"/>
          </w:tcPr>
          <w:p w:rsidR="002F4AA0" w:rsidRPr="002F4AA0" w:rsidRDefault="002F4AA0" w:rsidP="002F4AA0">
            <w:pPr>
              <w:rPr>
                <w:lang w:val="en-GB"/>
              </w:rPr>
            </w:pPr>
            <w:r w:rsidRPr="002F4AA0">
              <w:rPr>
                <w:lang w:val="en-GB"/>
              </w:rPr>
              <w:t>80</w:t>
            </w:r>
          </w:p>
        </w:tc>
      </w:tr>
      <w:tr w:rsidR="002F4AA0" w:rsidRPr="002F4AA0" w:rsidTr="007F065D">
        <w:tblPrEx>
          <w:tblCellMar>
            <w:top w:w="0" w:type="dxa"/>
            <w:bottom w:w="0" w:type="dxa"/>
          </w:tblCellMar>
        </w:tblPrEx>
        <w:tc>
          <w:tcPr>
            <w:tcW w:w="5637" w:type="dxa"/>
          </w:tcPr>
          <w:p w:rsidR="002F4AA0" w:rsidRPr="002F4AA0" w:rsidRDefault="002F4AA0" w:rsidP="002F4AA0">
            <w:pPr>
              <w:rPr>
                <w:lang w:val="en-GB"/>
              </w:rPr>
            </w:pPr>
            <w:r w:rsidRPr="002F4AA0">
              <w:rPr>
                <w:lang w:val="en-GB"/>
              </w:rPr>
              <w:t xml:space="preserve">Total Company time for stage 6 meetings </w:t>
            </w:r>
          </w:p>
        </w:tc>
        <w:tc>
          <w:tcPr>
            <w:tcW w:w="963" w:type="dxa"/>
          </w:tcPr>
          <w:p w:rsidR="002F4AA0" w:rsidRPr="002F4AA0" w:rsidRDefault="002F4AA0" w:rsidP="002F4AA0">
            <w:pPr>
              <w:rPr>
                <w:lang w:val="en-GB"/>
              </w:rPr>
            </w:pPr>
            <w:r w:rsidRPr="002F4AA0">
              <w:rPr>
                <w:lang w:val="en-GB"/>
              </w:rPr>
              <w:t>350</w:t>
            </w:r>
          </w:p>
        </w:tc>
        <w:tc>
          <w:tcPr>
            <w:tcW w:w="963" w:type="dxa"/>
          </w:tcPr>
          <w:p w:rsidR="002F4AA0" w:rsidRPr="002F4AA0" w:rsidRDefault="002F4AA0" w:rsidP="002F4AA0">
            <w:pPr>
              <w:rPr>
                <w:lang w:val="en-GB"/>
              </w:rPr>
            </w:pPr>
            <w:r w:rsidRPr="002F4AA0">
              <w:rPr>
                <w:lang w:val="en-GB"/>
              </w:rPr>
              <w:t>700</w:t>
            </w:r>
          </w:p>
        </w:tc>
        <w:tc>
          <w:tcPr>
            <w:tcW w:w="964" w:type="dxa"/>
          </w:tcPr>
          <w:p w:rsidR="002F4AA0" w:rsidRPr="002F4AA0" w:rsidRDefault="002F4AA0" w:rsidP="002F4AA0">
            <w:pPr>
              <w:rPr>
                <w:lang w:val="en-GB"/>
              </w:rPr>
            </w:pPr>
            <w:r w:rsidRPr="002F4AA0">
              <w:rPr>
                <w:lang w:val="en-GB"/>
              </w:rPr>
              <w:t>200</w:t>
            </w:r>
          </w:p>
        </w:tc>
      </w:tr>
    </w:tbl>
    <w:p w:rsidR="002F4AA0" w:rsidRPr="002F4AA0" w:rsidRDefault="002F4AA0" w:rsidP="002F4AA0">
      <w:pPr>
        <w:rPr>
          <w:b/>
          <w:bCs/>
          <w:lang w:val="en-GB"/>
        </w:rPr>
      </w:pPr>
    </w:p>
    <w:p w:rsidR="002F4AA0" w:rsidRPr="002F4AA0" w:rsidRDefault="002F4AA0" w:rsidP="002F4AA0">
      <w:pPr>
        <w:rPr>
          <w:b/>
          <w:bCs/>
          <w:lang w:val="en-GB"/>
        </w:rPr>
      </w:pPr>
      <w:r w:rsidRPr="002F4AA0">
        <w:rPr>
          <w:b/>
          <w:bCs/>
          <w:lang w:val="en-GB"/>
        </w:rPr>
        <w:br w:type="page"/>
      </w:r>
      <w:proofErr w:type="gramStart"/>
      <w:r w:rsidRPr="002F4AA0">
        <w:rPr>
          <w:b/>
          <w:bCs/>
          <w:lang w:val="en-GB"/>
        </w:rPr>
        <w:lastRenderedPageBreak/>
        <w:t>Table 6.</w:t>
      </w:r>
      <w:proofErr w:type="gramEnd"/>
      <w:r w:rsidRPr="002F4AA0">
        <w:rPr>
          <w:b/>
          <w:bCs/>
          <w:lang w:val="en-GB"/>
        </w:rPr>
        <w:t xml:space="preserve"> Summary of the Adept Overheads for the Three Companies</w:t>
      </w:r>
    </w:p>
    <w:p w:rsidR="002F4AA0" w:rsidRPr="002F4AA0" w:rsidRDefault="002F4AA0" w:rsidP="002F4AA0">
      <w:pPr>
        <w:rPr>
          <w:lang w:val="en-GB"/>
        </w:rPr>
      </w:pPr>
    </w:p>
    <w:tbl>
      <w:tblPr>
        <w:tblW w:w="0" w:type="auto"/>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3"/>
        <w:gridCol w:w="1620"/>
        <w:gridCol w:w="720"/>
        <w:gridCol w:w="720"/>
        <w:gridCol w:w="720"/>
        <w:gridCol w:w="720"/>
        <w:gridCol w:w="720"/>
        <w:gridCol w:w="720"/>
      </w:tblGrid>
      <w:tr w:rsidR="002F4AA0" w:rsidRPr="002F4AA0" w:rsidTr="007F065D">
        <w:tblPrEx>
          <w:tblCellMar>
            <w:top w:w="0" w:type="dxa"/>
            <w:bottom w:w="0" w:type="dxa"/>
          </w:tblCellMar>
        </w:tblPrEx>
        <w:trPr>
          <w:jc w:val="center"/>
        </w:trPr>
        <w:tc>
          <w:tcPr>
            <w:tcW w:w="2313" w:type="dxa"/>
          </w:tcPr>
          <w:p w:rsidR="002F4AA0" w:rsidRPr="002F4AA0" w:rsidRDefault="002F4AA0" w:rsidP="002F4AA0">
            <w:pPr>
              <w:rPr>
                <w:b/>
                <w:bCs/>
                <w:lang w:val="en-GB"/>
              </w:rPr>
            </w:pPr>
            <w:r w:rsidRPr="002F4AA0">
              <w:rPr>
                <w:b/>
                <w:bCs/>
                <w:lang w:val="en-GB"/>
              </w:rPr>
              <w:t>Adept Stage</w:t>
            </w:r>
          </w:p>
        </w:tc>
        <w:tc>
          <w:tcPr>
            <w:tcW w:w="1620" w:type="dxa"/>
          </w:tcPr>
          <w:p w:rsidR="002F4AA0" w:rsidRPr="002F4AA0" w:rsidRDefault="002F4AA0" w:rsidP="002F4AA0">
            <w:pPr>
              <w:rPr>
                <w:b/>
                <w:bCs/>
                <w:lang w:val="en-GB"/>
              </w:rPr>
            </w:pPr>
            <w:r w:rsidRPr="002F4AA0">
              <w:rPr>
                <w:b/>
                <w:bCs/>
                <w:lang w:val="en-GB"/>
              </w:rPr>
              <w:t>Process Area</w:t>
            </w:r>
          </w:p>
        </w:tc>
        <w:tc>
          <w:tcPr>
            <w:tcW w:w="4320" w:type="dxa"/>
            <w:gridSpan w:val="6"/>
          </w:tcPr>
          <w:p w:rsidR="002F4AA0" w:rsidRPr="002F4AA0" w:rsidRDefault="002F4AA0" w:rsidP="002F4AA0">
            <w:pPr>
              <w:rPr>
                <w:b/>
                <w:bCs/>
                <w:lang w:val="en-GB"/>
              </w:rPr>
            </w:pPr>
            <w:r w:rsidRPr="002F4AA0">
              <w:rPr>
                <w:b/>
                <w:bCs/>
                <w:lang w:val="en-GB"/>
              </w:rPr>
              <w:t>Company Time (CT) /Assessor Time (AT)</w:t>
            </w:r>
          </w:p>
        </w:tc>
      </w:tr>
      <w:tr w:rsidR="002F4AA0" w:rsidRPr="002F4AA0" w:rsidTr="007F065D">
        <w:tblPrEx>
          <w:tblCellMar>
            <w:top w:w="0" w:type="dxa"/>
            <w:bottom w:w="0" w:type="dxa"/>
          </w:tblCellMar>
        </w:tblPrEx>
        <w:trPr>
          <w:jc w:val="center"/>
        </w:trPr>
        <w:tc>
          <w:tcPr>
            <w:tcW w:w="2313" w:type="dxa"/>
          </w:tcPr>
          <w:p w:rsidR="002F4AA0" w:rsidRPr="002F4AA0" w:rsidRDefault="002F4AA0" w:rsidP="002F4AA0">
            <w:pPr>
              <w:rPr>
                <w:b/>
                <w:bCs/>
                <w:lang w:val="en-GB"/>
              </w:rPr>
            </w:pPr>
          </w:p>
        </w:tc>
        <w:tc>
          <w:tcPr>
            <w:tcW w:w="1620" w:type="dxa"/>
          </w:tcPr>
          <w:p w:rsidR="002F4AA0" w:rsidRPr="002F4AA0" w:rsidRDefault="002F4AA0" w:rsidP="002F4AA0">
            <w:pPr>
              <w:rPr>
                <w:b/>
                <w:bCs/>
                <w:lang w:val="en-GB"/>
              </w:rPr>
            </w:pPr>
          </w:p>
        </w:tc>
        <w:tc>
          <w:tcPr>
            <w:tcW w:w="1440" w:type="dxa"/>
            <w:gridSpan w:val="2"/>
          </w:tcPr>
          <w:p w:rsidR="002F4AA0" w:rsidRPr="002F4AA0" w:rsidRDefault="002F4AA0" w:rsidP="002F4AA0">
            <w:pPr>
              <w:rPr>
                <w:b/>
                <w:bCs/>
                <w:lang w:val="en-GB"/>
              </w:rPr>
            </w:pPr>
            <w:r w:rsidRPr="002F4AA0">
              <w:rPr>
                <w:b/>
                <w:bCs/>
                <w:lang w:val="en-GB"/>
              </w:rPr>
              <w:t>A</w:t>
            </w:r>
          </w:p>
        </w:tc>
        <w:tc>
          <w:tcPr>
            <w:tcW w:w="1440" w:type="dxa"/>
            <w:gridSpan w:val="2"/>
          </w:tcPr>
          <w:p w:rsidR="002F4AA0" w:rsidRPr="002F4AA0" w:rsidRDefault="002F4AA0" w:rsidP="002F4AA0">
            <w:pPr>
              <w:rPr>
                <w:b/>
                <w:bCs/>
                <w:lang w:val="en-GB"/>
              </w:rPr>
            </w:pPr>
            <w:r w:rsidRPr="002F4AA0">
              <w:rPr>
                <w:b/>
                <w:bCs/>
                <w:lang w:val="en-GB"/>
              </w:rPr>
              <w:t>B</w:t>
            </w:r>
          </w:p>
        </w:tc>
        <w:tc>
          <w:tcPr>
            <w:tcW w:w="1440" w:type="dxa"/>
            <w:gridSpan w:val="2"/>
          </w:tcPr>
          <w:p w:rsidR="002F4AA0" w:rsidRPr="002F4AA0" w:rsidRDefault="002F4AA0" w:rsidP="002F4AA0">
            <w:pPr>
              <w:rPr>
                <w:b/>
                <w:bCs/>
                <w:lang w:val="en-GB"/>
              </w:rPr>
            </w:pPr>
            <w:r w:rsidRPr="002F4AA0">
              <w:rPr>
                <w:b/>
                <w:bCs/>
                <w:lang w:val="en-GB"/>
              </w:rPr>
              <w:t>C</w:t>
            </w:r>
          </w:p>
        </w:tc>
      </w:tr>
      <w:tr w:rsidR="002F4AA0" w:rsidRPr="002F4AA0" w:rsidTr="007F065D">
        <w:tblPrEx>
          <w:tblCellMar>
            <w:top w:w="0" w:type="dxa"/>
            <w:bottom w:w="0" w:type="dxa"/>
          </w:tblCellMar>
        </w:tblPrEx>
        <w:trPr>
          <w:jc w:val="center"/>
        </w:trPr>
        <w:tc>
          <w:tcPr>
            <w:tcW w:w="3933" w:type="dxa"/>
            <w:gridSpan w:val="2"/>
          </w:tcPr>
          <w:p w:rsidR="002F4AA0" w:rsidRPr="002F4AA0" w:rsidRDefault="002F4AA0" w:rsidP="002F4AA0">
            <w:pPr>
              <w:rPr>
                <w:lang w:val="en-GB"/>
              </w:rPr>
            </w:pPr>
          </w:p>
        </w:tc>
        <w:tc>
          <w:tcPr>
            <w:tcW w:w="720" w:type="dxa"/>
          </w:tcPr>
          <w:p w:rsidR="002F4AA0" w:rsidRPr="002F4AA0" w:rsidRDefault="002F4AA0" w:rsidP="002F4AA0">
            <w:pPr>
              <w:rPr>
                <w:b/>
                <w:bCs/>
                <w:lang w:val="en-GB"/>
              </w:rPr>
            </w:pPr>
            <w:r w:rsidRPr="002F4AA0">
              <w:rPr>
                <w:b/>
                <w:bCs/>
                <w:lang w:val="en-GB"/>
              </w:rPr>
              <w:t>CT</w:t>
            </w:r>
          </w:p>
        </w:tc>
        <w:tc>
          <w:tcPr>
            <w:tcW w:w="720" w:type="dxa"/>
          </w:tcPr>
          <w:p w:rsidR="002F4AA0" w:rsidRPr="002F4AA0" w:rsidRDefault="002F4AA0" w:rsidP="002F4AA0">
            <w:pPr>
              <w:rPr>
                <w:b/>
                <w:bCs/>
                <w:lang w:val="en-GB"/>
              </w:rPr>
            </w:pPr>
            <w:r w:rsidRPr="002F4AA0">
              <w:rPr>
                <w:b/>
                <w:bCs/>
                <w:lang w:val="en-GB"/>
              </w:rPr>
              <w:t>AT</w:t>
            </w:r>
          </w:p>
        </w:tc>
        <w:tc>
          <w:tcPr>
            <w:tcW w:w="720" w:type="dxa"/>
          </w:tcPr>
          <w:p w:rsidR="002F4AA0" w:rsidRPr="002F4AA0" w:rsidRDefault="002F4AA0" w:rsidP="002F4AA0">
            <w:pPr>
              <w:rPr>
                <w:b/>
                <w:bCs/>
                <w:lang w:val="en-GB"/>
              </w:rPr>
            </w:pPr>
            <w:r w:rsidRPr="002F4AA0">
              <w:rPr>
                <w:b/>
                <w:bCs/>
                <w:lang w:val="en-GB"/>
              </w:rPr>
              <w:t>CT</w:t>
            </w:r>
          </w:p>
        </w:tc>
        <w:tc>
          <w:tcPr>
            <w:tcW w:w="720" w:type="dxa"/>
          </w:tcPr>
          <w:p w:rsidR="002F4AA0" w:rsidRPr="002F4AA0" w:rsidRDefault="002F4AA0" w:rsidP="002F4AA0">
            <w:pPr>
              <w:rPr>
                <w:b/>
                <w:bCs/>
                <w:lang w:val="en-GB"/>
              </w:rPr>
            </w:pPr>
            <w:r w:rsidRPr="002F4AA0">
              <w:rPr>
                <w:b/>
                <w:bCs/>
                <w:lang w:val="en-GB"/>
              </w:rPr>
              <w:t>AT</w:t>
            </w:r>
          </w:p>
        </w:tc>
        <w:tc>
          <w:tcPr>
            <w:tcW w:w="720" w:type="dxa"/>
          </w:tcPr>
          <w:p w:rsidR="002F4AA0" w:rsidRPr="002F4AA0" w:rsidRDefault="002F4AA0" w:rsidP="002F4AA0">
            <w:pPr>
              <w:rPr>
                <w:b/>
                <w:bCs/>
                <w:lang w:val="en-GB"/>
              </w:rPr>
            </w:pPr>
            <w:r w:rsidRPr="002F4AA0">
              <w:rPr>
                <w:b/>
                <w:bCs/>
                <w:lang w:val="en-GB"/>
              </w:rPr>
              <w:t>CT</w:t>
            </w:r>
          </w:p>
        </w:tc>
        <w:tc>
          <w:tcPr>
            <w:tcW w:w="720" w:type="dxa"/>
          </w:tcPr>
          <w:p w:rsidR="002F4AA0" w:rsidRPr="002F4AA0" w:rsidRDefault="002F4AA0" w:rsidP="002F4AA0">
            <w:pPr>
              <w:rPr>
                <w:b/>
                <w:bCs/>
                <w:lang w:val="en-GB"/>
              </w:rPr>
            </w:pPr>
            <w:r w:rsidRPr="002F4AA0">
              <w:rPr>
                <w:b/>
                <w:bCs/>
                <w:lang w:val="en-GB"/>
              </w:rPr>
              <w:t>AT</w:t>
            </w:r>
          </w:p>
        </w:tc>
      </w:tr>
      <w:tr w:rsidR="002F4AA0" w:rsidRPr="002F4AA0" w:rsidTr="007F065D">
        <w:tblPrEx>
          <w:tblCellMar>
            <w:top w:w="0" w:type="dxa"/>
            <w:bottom w:w="0" w:type="dxa"/>
          </w:tblCellMar>
        </w:tblPrEx>
        <w:trPr>
          <w:jc w:val="center"/>
        </w:trPr>
        <w:tc>
          <w:tcPr>
            <w:tcW w:w="2313" w:type="dxa"/>
          </w:tcPr>
          <w:p w:rsidR="002F4AA0" w:rsidRPr="002F4AA0" w:rsidRDefault="002F4AA0" w:rsidP="002F4AA0">
            <w:pPr>
              <w:rPr>
                <w:lang w:val="en-GB"/>
              </w:rPr>
            </w:pPr>
            <w:r w:rsidRPr="002F4AA0">
              <w:rPr>
                <w:lang w:val="en-GB"/>
              </w:rPr>
              <w:t xml:space="preserve">Stage 1 </w:t>
            </w:r>
          </w:p>
        </w:tc>
        <w:tc>
          <w:tcPr>
            <w:tcW w:w="1620" w:type="dxa"/>
          </w:tcPr>
          <w:p w:rsidR="002F4AA0" w:rsidRPr="002F4AA0" w:rsidRDefault="002F4AA0" w:rsidP="002F4AA0">
            <w:pPr>
              <w:rPr>
                <w:lang w:val="en-GB"/>
              </w:rPr>
            </w:pPr>
          </w:p>
        </w:tc>
        <w:tc>
          <w:tcPr>
            <w:tcW w:w="720" w:type="dxa"/>
          </w:tcPr>
          <w:p w:rsidR="002F4AA0" w:rsidRPr="002F4AA0" w:rsidRDefault="002F4AA0" w:rsidP="002F4AA0">
            <w:pPr>
              <w:rPr>
                <w:lang w:val="en-GB"/>
              </w:rPr>
            </w:pPr>
            <w:r w:rsidRPr="002F4AA0">
              <w:rPr>
                <w:lang w:val="en-GB"/>
              </w:rPr>
              <w:t xml:space="preserve">80 </w:t>
            </w:r>
          </w:p>
        </w:tc>
        <w:tc>
          <w:tcPr>
            <w:tcW w:w="720" w:type="dxa"/>
          </w:tcPr>
          <w:p w:rsidR="002F4AA0" w:rsidRPr="002F4AA0" w:rsidRDefault="002F4AA0" w:rsidP="002F4AA0">
            <w:pPr>
              <w:rPr>
                <w:lang w:val="en-GB"/>
              </w:rPr>
            </w:pPr>
            <w:r w:rsidRPr="002F4AA0">
              <w:rPr>
                <w:lang w:val="en-GB"/>
              </w:rPr>
              <w:t>160</w:t>
            </w:r>
          </w:p>
        </w:tc>
        <w:tc>
          <w:tcPr>
            <w:tcW w:w="720" w:type="dxa"/>
          </w:tcPr>
          <w:p w:rsidR="002F4AA0" w:rsidRPr="002F4AA0" w:rsidRDefault="002F4AA0" w:rsidP="002F4AA0">
            <w:pPr>
              <w:rPr>
                <w:lang w:val="en-GB"/>
              </w:rPr>
            </w:pPr>
            <w:r w:rsidRPr="002F4AA0">
              <w:rPr>
                <w:lang w:val="en-GB"/>
              </w:rPr>
              <w:t>150</w:t>
            </w:r>
          </w:p>
        </w:tc>
        <w:tc>
          <w:tcPr>
            <w:tcW w:w="720" w:type="dxa"/>
          </w:tcPr>
          <w:p w:rsidR="002F4AA0" w:rsidRPr="002F4AA0" w:rsidRDefault="002F4AA0" w:rsidP="002F4AA0">
            <w:pPr>
              <w:rPr>
                <w:lang w:val="en-GB"/>
              </w:rPr>
            </w:pPr>
            <w:r w:rsidRPr="002F4AA0">
              <w:rPr>
                <w:lang w:val="en-GB"/>
              </w:rPr>
              <w:t>300</w:t>
            </w:r>
          </w:p>
        </w:tc>
        <w:tc>
          <w:tcPr>
            <w:tcW w:w="720" w:type="dxa"/>
          </w:tcPr>
          <w:p w:rsidR="002F4AA0" w:rsidRPr="002F4AA0" w:rsidRDefault="002F4AA0" w:rsidP="002F4AA0">
            <w:pPr>
              <w:rPr>
                <w:lang w:val="en-GB"/>
              </w:rPr>
            </w:pPr>
            <w:r w:rsidRPr="002F4AA0">
              <w:rPr>
                <w:lang w:val="en-GB"/>
              </w:rPr>
              <w:t>240</w:t>
            </w:r>
          </w:p>
        </w:tc>
        <w:tc>
          <w:tcPr>
            <w:tcW w:w="720" w:type="dxa"/>
          </w:tcPr>
          <w:p w:rsidR="002F4AA0" w:rsidRPr="002F4AA0" w:rsidRDefault="002F4AA0" w:rsidP="002F4AA0">
            <w:pPr>
              <w:rPr>
                <w:lang w:val="en-GB"/>
              </w:rPr>
            </w:pPr>
            <w:r w:rsidRPr="002F4AA0">
              <w:rPr>
                <w:lang w:val="en-GB"/>
              </w:rPr>
              <w:t>160</w:t>
            </w:r>
          </w:p>
        </w:tc>
      </w:tr>
      <w:tr w:rsidR="002F4AA0" w:rsidRPr="002F4AA0" w:rsidTr="007F065D">
        <w:tblPrEx>
          <w:tblCellMar>
            <w:top w:w="0" w:type="dxa"/>
            <w:bottom w:w="0" w:type="dxa"/>
          </w:tblCellMar>
        </w:tblPrEx>
        <w:trPr>
          <w:jc w:val="center"/>
        </w:trPr>
        <w:tc>
          <w:tcPr>
            <w:tcW w:w="2313" w:type="dxa"/>
          </w:tcPr>
          <w:p w:rsidR="002F4AA0" w:rsidRPr="002F4AA0" w:rsidRDefault="002F4AA0" w:rsidP="002F4AA0">
            <w:pPr>
              <w:rPr>
                <w:lang w:val="en-GB"/>
              </w:rPr>
            </w:pPr>
            <w:r w:rsidRPr="002F4AA0">
              <w:rPr>
                <w:lang w:val="en-GB"/>
              </w:rPr>
              <w:t xml:space="preserve">Stage 2 </w:t>
            </w:r>
          </w:p>
        </w:tc>
        <w:tc>
          <w:tcPr>
            <w:tcW w:w="1620" w:type="dxa"/>
          </w:tcPr>
          <w:p w:rsidR="002F4AA0" w:rsidRPr="002F4AA0" w:rsidRDefault="002F4AA0" w:rsidP="002F4AA0">
            <w:pPr>
              <w:rPr>
                <w:lang w:val="en-GB"/>
              </w:rPr>
            </w:pPr>
          </w:p>
        </w:tc>
        <w:tc>
          <w:tcPr>
            <w:tcW w:w="720" w:type="dxa"/>
          </w:tcPr>
          <w:p w:rsidR="002F4AA0" w:rsidRPr="002F4AA0" w:rsidRDefault="002F4AA0" w:rsidP="002F4AA0">
            <w:pPr>
              <w:rPr>
                <w:lang w:val="en-GB"/>
              </w:rPr>
            </w:pPr>
            <w:r w:rsidRPr="002F4AA0">
              <w:rPr>
                <w:lang w:val="en-GB"/>
              </w:rPr>
              <w:t>315</w:t>
            </w:r>
          </w:p>
        </w:tc>
        <w:tc>
          <w:tcPr>
            <w:tcW w:w="720" w:type="dxa"/>
          </w:tcPr>
          <w:p w:rsidR="002F4AA0" w:rsidRPr="002F4AA0" w:rsidRDefault="002F4AA0" w:rsidP="002F4AA0">
            <w:pPr>
              <w:rPr>
                <w:lang w:val="en-GB"/>
              </w:rPr>
            </w:pPr>
            <w:r w:rsidRPr="002F4AA0">
              <w:rPr>
                <w:lang w:val="en-GB"/>
              </w:rPr>
              <w:t>90</w:t>
            </w:r>
          </w:p>
        </w:tc>
        <w:tc>
          <w:tcPr>
            <w:tcW w:w="720" w:type="dxa"/>
          </w:tcPr>
          <w:p w:rsidR="002F4AA0" w:rsidRPr="002F4AA0" w:rsidRDefault="002F4AA0" w:rsidP="002F4AA0">
            <w:pPr>
              <w:rPr>
                <w:lang w:val="en-GB"/>
              </w:rPr>
            </w:pPr>
            <w:r w:rsidRPr="002F4AA0">
              <w:rPr>
                <w:lang w:val="en-GB"/>
              </w:rPr>
              <w:t>700</w:t>
            </w:r>
          </w:p>
        </w:tc>
        <w:tc>
          <w:tcPr>
            <w:tcW w:w="720" w:type="dxa"/>
          </w:tcPr>
          <w:p w:rsidR="002F4AA0" w:rsidRPr="002F4AA0" w:rsidRDefault="002F4AA0" w:rsidP="002F4AA0">
            <w:pPr>
              <w:rPr>
                <w:lang w:val="en-GB"/>
              </w:rPr>
            </w:pPr>
            <w:r w:rsidRPr="002F4AA0">
              <w:rPr>
                <w:lang w:val="en-GB"/>
              </w:rPr>
              <w:t>140</w:t>
            </w:r>
          </w:p>
        </w:tc>
        <w:tc>
          <w:tcPr>
            <w:tcW w:w="720" w:type="dxa"/>
          </w:tcPr>
          <w:p w:rsidR="002F4AA0" w:rsidRPr="002F4AA0" w:rsidRDefault="002F4AA0" w:rsidP="002F4AA0">
            <w:pPr>
              <w:rPr>
                <w:lang w:val="en-GB"/>
              </w:rPr>
            </w:pPr>
            <w:r w:rsidRPr="002F4AA0">
              <w:rPr>
                <w:lang w:val="en-GB"/>
              </w:rPr>
              <w:t>275</w:t>
            </w:r>
          </w:p>
        </w:tc>
        <w:tc>
          <w:tcPr>
            <w:tcW w:w="720" w:type="dxa"/>
          </w:tcPr>
          <w:p w:rsidR="002F4AA0" w:rsidRPr="002F4AA0" w:rsidRDefault="002F4AA0" w:rsidP="002F4AA0">
            <w:pPr>
              <w:rPr>
                <w:lang w:val="en-GB"/>
              </w:rPr>
            </w:pPr>
            <w:r w:rsidRPr="002F4AA0">
              <w:rPr>
                <w:lang w:val="en-GB"/>
              </w:rPr>
              <w:t>110</w:t>
            </w:r>
          </w:p>
        </w:tc>
      </w:tr>
      <w:tr w:rsidR="002F4AA0" w:rsidRPr="002F4AA0" w:rsidTr="007F065D">
        <w:tblPrEx>
          <w:tblCellMar>
            <w:top w:w="0" w:type="dxa"/>
            <w:bottom w:w="0" w:type="dxa"/>
          </w:tblCellMar>
        </w:tblPrEx>
        <w:trPr>
          <w:jc w:val="center"/>
        </w:trPr>
        <w:tc>
          <w:tcPr>
            <w:tcW w:w="2313" w:type="dxa"/>
          </w:tcPr>
          <w:p w:rsidR="002F4AA0" w:rsidRPr="002F4AA0" w:rsidRDefault="002F4AA0" w:rsidP="002F4AA0">
            <w:pPr>
              <w:rPr>
                <w:lang w:val="en-GB"/>
              </w:rPr>
            </w:pPr>
            <w:r w:rsidRPr="002F4AA0">
              <w:rPr>
                <w:lang w:val="en-GB"/>
              </w:rPr>
              <w:t xml:space="preserve">Stage 3 </w:t>
            </w:r>
          </w:p>
        </w:tc>
        <w:tc>
          <w:tcPr>
            <w:tcW w:w="1620" w:type="dxa"/>
          </w:tcPr>
          <w:p w:rsidR="002F4AA0" w:rsidRPr="002F4AA0" w:rsidRDefault="002F4AA0" w:rsidP="002F4AA0">
            <w:pPr>
              <w:rPr>
                <w:lang w:val="en-GB"/>
              </w:rPr>
            </w:pPr>
          </w:p>
        </w:tc>
        <w:tc>
          <w:tcPr>
            <w:tcW w:w="720" w:type="dxa"/>
          </w:tcPr>
          <w:p w:rsidR="002F4AA0" w:rsidRPr="002F4AA0" w:rsidRDefault="002F4AA0" w:rsidP="002F4AA0">
            <w:pPr>
              <w:rPr>
                <w:lang w:val="en-GB"/>
              </w:rPr>
            </w:pPr>
            <w:r w:rsidRPr="002F4AA0">
              <w:rPr>
                <w:lang w:val="en-GB"/>
              </w:rPr>
              <w:t>60</w:t>
            </w:r>
          </w:p>
        </w:tc>
        <w:tc>
          <w:tcPr>
            <w:tcW w:w="720" w:type="dxa"/>
          </w:tcPr>
          <w:p w:rsidR="002F4AA0" w:rsidRPr="002F4AA0" w:rsidRDefault="002F4AA0" w:rsidP="002F4AA0">
            <w:pPr>
              <w:rPr>
                <w:lang w:val="en-GB"/>
              </w:rPr>
            </w:pPr>
            <w:r w:rsidRPr="002F4AA0">
              <w:rPr>
                <w:lang w:val="en-GB"/>
              </w:rPr>
              <w:t>180</w:t>
            </w:r>
          </w:p>
        </w:tc>
        <w:tc>
          <w:tcPr>
            <w:tcW w:w="720" w:type="dxa"/>
          </w:tcPr>
          <w:p w:rsidR="002F4AA0" w:rsidRPr="002F4AA0" w:rsidRDefault="002F4AA0" w:rsidP="002F4AA0">
            <w:pPr>
              <w:rPr>
                <w:lang w:val="en-GB"/>
              </w:rPr>
            </w:pPr>
            <w:r w:rsidRPr="002F4AA0">
              <w:rPr>
                <w:lang w:val="en-GB"/>
              </w:rPr>
              <w:t>60</w:t>
            </w:r>
          </w:p>
        </w:tc>
        <w:tc>
          <w:tcPr>
            <w:tcW w:w="720" w:type="dxa"/>
          </w:tcPr>
          <w:p w:rsidR="002F4AA0" w:rsidRPr="002F4AA0" w:rsidRDefault="002F4AA0" w:rsidP="002F4AA0">
            <w:pPr>
              <w:rPr>
                <w:lang w:val="en-GB"/>
              </w:rPr>
            </w:pPr>
            <w:r w:rsidRPr="002F4AA0">
              <w:rPr>
                <w:lang w:val="en-GB"/>
              </w:rPr>
              <w:t>180</w:t>
            </w:r>
          </w:p>
        </w:tc>
        <w:tc>
          <w:tcPr>
            <w:tcW w:w="720" w:type="dxa"/>
          </w:tcPr>
          <w:p w:rsidR="002F4AA0" w:rsidRPr="002F4AA0" w:rsidRDefault="002F4AA0" w:rsidP="002F4AA0">
            <w:pPr>
              <w:rPr>
                <w:lang w:val="en-GB"/>
              </w:rPr>
            </w:pPr>
            <w:r w:rsidRPr="002F4AA0">
              <w:rPr>
                <w:lang w:val="en-GB"/>
              </w:rPr>
              <w:t>60</w:t>
            </w:r>
          </w:p>
        </w:tc>
        <w:tc>
          <w:tcPr>
            <w:tcW w:w="720" w:type="dxa"/>
          </w:tcPr>
          <w:p w:rsidR="002F4AA0" w:rsidRPr="002F4AA0" w:rsidRDefault="002F4AA0" w:rsidP="002F4AA0">
            <w:pPr>
              <w:rPr>
                <w:lang w:val="en-GB"/>
              </w:rPr>
            </w:pPr>
            <w:r w:rsidRPr="002F4AA0">
              <w:rPr>
                <w:lang w:val="en-GB"/>
              </w:rPr>
              <w:t>180</w:t>
            </w:r>
          </w:p>
        </w:tc>
      </w:tr>
      <w:tr w:rsidR="002F4AA0" w:rsidRPr="002F4AA0" w:rsidTr="007F065D">
        <w:tblPrEx>
          <w:tblCellMar>
            <w:top w:w="0" w:type="dxa"/>
            <w:bottom w:w="0" w:type="dxa"/>
          </w:tblCellMar>
        </w:tblPrEx>
        <w:trPr>
          <w:jc w:val="center"/>
        </w:trPr>
        <w:tc>
          <w:tcPr>
            <w:tcW w:w="2313" w:type="dxa"/>
          </w:tcPr>
          <w:p w:rsidR="002F4AA0" w:rsidRPr="002F4AA0" w:rsidRDefault="002F4AA0" w:rsidP="002F4AA0">
            <w:pPr>
              <w:rPr>
                <w:lang w:val="en-GB"/>
              </w:rPr>
            </w:pPr>
            <w:r w:rsidRPr="002F4AA0">
              <w:rPr>
                <w:lang w:val="en-GB"/>
              </w:rPr>
              <w:t xml:space="preserve">Stage 4 </w:t>
            </w:r>
          </w:p>
        </w:tc>
        <w:tc>
          <w:tcPr>
            <w:tcW w:w="1620" w:type="dxa"/>
          </w:tcPr>
          <w:p w:rsidR="002F4AA0" w:rsidRPr="002F4AA0" w:rsidRDefault="002F4AA0" w:rsidP="002F4AA0">
            <w:pPr>
              <w:rPr>
                <w:lang w:val="en-GB"/>
              </w:rPr>
            </w:pPr>
            <w:r w:rsidRPr="002F4AA0">
              <w:rPr>
                <w:i/>
                <w:iCs/>
                <w:lang w:val="en-GB"/>
              </w:rPr>
              <w:t>Requirements Management</w:t>
            </w:r>
          </w:p>
        </w:tc>
        <w:tc>
          <w:tcPr>
            <w:tcW w:w="720" w:type="dxa"/>
          </w:tcPr>
          <w:p w:rsidR="002F4AA0" w:rsidRPr="002F4AA0" w:rsidRDefault="002F4AA0" w:rsidP="002F4AA0">
            <w:pPr>
              <w:rPr>
                <w:lang w:val="en-GB"/>
              </w:rPr>
            </w:pPr>
            <w:r w:rsidRPr="002F4AA0">
              <w:rPr>
                <w:lang w:val="en-GB"/>
              </w:rPr>
              <w:t>65</w:t>
            </w:r>
          </w:p>
        </w:tc>
        <w:tc>
          <w:tcPr>
            <w:tcW w:w="720" w:type="dxa"/>
          </w:tcPr>
          <w:p w:rsidR="002F4AA0" w:rsidRPr="002F4AA0" w:rsidRDefault="002F4AA0" w:rsidP="002F4AA0">
            <w:pPr>
              <w:rPr>
                <w:lang w:val="en-GB"/>
              </w:rPr>
            </w:pPr>
            <w:r w:rsidRPr="002F4AA0">
              <w:rPr>
                <w:lang w:val="en-GB"/>
              </w:rPr>
              <w:t>130</w:t>
            </w:r>
          </w:p>
        </w:tc>
        <w:tc>
          <w:tcPr>
            <w:tcW w:w="720" w:type="dxa"/>
          </w:tcPr>
          <w:p w:rsidR="002F4AA0" w:rsidRPr="002F4AA0" w:rsidRDefault="002F4AA0" w:rsidP="002F4AA0">
            <w:pPr>
              <w:rPr>
                <w:lang w:val="en-GB"/>
              </w:rPr>
            </w:pPr>
            <w:r w:rsidRPr="002F4AA0">
              <w:rPr>
                <w:lang w:val="en-GB"/>
              </w:rPr>
              <w:t>210</w:t>
            </w:r>
          </w:p>
        </w:tc>
        <w:tc>
          <w:tcPr>
            <w:tcW w:w="720" w:type="dxa"/>
          </w:tcPr>
          <w:p w:rsidR="002F4AA0" w:rsidRPr="002F4AA0" w:rsidRDefault="002F4AA0" w:rsidP="002F4AA0">
            <w:pPr>
              <w:rPr>
                <w:lang w:val="en-GB"/>
              </w:rPr>
            </w:pPr>
            <w:r w:rsidRPr="002F4AA0">
              <w:rPr>
                <w:lang w:val="en-GB"/>
              </w:rPr>
              <w:t>140</w:t>
            </w:r>
          </w:p>
        </w:tc>
        <w:tc>
          <w:tcPr>
            <w:tcW w:w="720" w:type="dxa"/>
          </w:tcPr>
          <w:p w:rsidR="002F4AA0" w:rsidRPr="002F4AA0" w:rsidRDefault="002F4AA0" w:rsidP="002F4AA0">
            <w:pPr>
              <w:rPr>
                <w:lang w:val="en-GB"/>
              </w:rPr>
            </w:pPr>
            <w:r w:rsidRPr="002F4AA0">
              <w:rPr>
                <w:lang w:val="en-GB"/>
              </w:rPr>
              <w:t>320</w:t>
            </w:r>
          </w:p>
        </w:tc>
        <w:tc>
          <w:tcPr>
            <w:tcW w:w="720" w:type="dxa"/>
          </w:tcPr>
          <w:p w:rsidR="002F4AA0" w:rsidRPr="002F4AA0" w:rsidRDefault="002F4AA0" w:rsidP="002F4AA0">
            <w:pPr>
              <w:rPr>
                <w:lang w:val="en-GB"/>
              </w:rPr>
            </w:pPr>
            <w:r w:rsidRPr="002F4AA0">
              <w:rPr>
                <w:lang w:val="en-GB"/>
              </w:rPr>
              <w:t>160</w:t>
            </w:r>
          </w:p>
        </w:tc>
      </w:tr>
      <w:tr w:rsidR="002F4AA0" w:rsidRPr="002F4AA0" w:rsidTr="007F065D">
        <w:tblPrEx>
          <w:tblCellMar>
            <w:top w:w="0" w:type="dxa"/>
            <w:bottom w:w="0" w:type="dxa"/>
          </w:tblCellMar>
        </w:tblPrEx>
        <w:trPr>
          <w:jc w:val="center"/>
        </w:trPr>
        <w:tc>
          <w:tcPr>
            <w:tcW w:w="2313" w:type="dxa"/>
          </w:tcPr>
          <w:p w:rsidR="002F4AA0" w:rsidRPr="002F4AA0" w:rsidRDefault="002F4AA0" w:rsidP="002F4AA0">
            <w:pPr>
              <w:rPr>
                <w:lang w:val="en-GB"/>
              </w:rPr>
            </w:pPr>
          </w:p>
        </w:tc>
        <w:tc>
          <w:tcPr>
            <w:tcW w:w="1620" w:type="dxa"/>
          </w:tcPr>
          <w:p w:rsidR="002F4AA0" w:rsidRPr="002F4AA0" w:rsidRDefault="002F4AA0" w:rsidP="002F4AA0">
            <w:pPr>
              <w:rPr>
                <w:lang w:val="en-GB"/>
              </w:rPr>
            </w:pPr>
            <w:r w:rsidRPr="002F4AA0">
              <w:rPr>
                <w:i/>
                <w:iCs/>
                <w:lang w:val="en-GB"/>
              </w:rPr>
              <w:t>Project Planning</w:t>
            </w:r>
          </w:p>
        </w:tc>
        <w:tc>
          <w:tcPr>
            <w:tcW w:w="720" w:type="dxa"/>
          </w:tcPr>
          <w:p w:rsidR="002F4AA0" w:rsidRPr="002F4AA0" w:rsidRDefault="002F4AA0" w:rsidP="002F4AA0">
            <w:pPr>
              <w:rPr>
                <w:lang w:val="en-GB"/>
              </w:rPr>
            </w:pPr>
            <w:r w:rsidRPr="002F4AA0">
              <w:rPr>
                <w:lang w:val="en-GB"/>
              </w:rPr>
              <w:t>240</w:t>
            </w:r>
          </w:p>
        </w:tc>
        <w:tc>
          <w:tcPr>
            <w:tcW w:w="720" w:type="dxa"/>
          </w:tcPr>
          <w:p w:rsidR="002F4AA0" w:rsidRPr="002F4AA0" w:rsidRDefault="002F4AA0" w:rsidP="002F4AA0">
            <w:pPr>
              <w:rPr>
                <w:lang w:val="en-GB"/>
              </w:rPr>
            </w:pPr>
            <w:r w:rsidRPr="002F4AA0">
              <w:rPr>
                <w:lang w:val="en-GB"/>
              </w:rPr>
              <w:t>160</w:t>
            </w:r>
          </w:p>
        </w:tc>
        <w:tc>
          <w:tcPr>
            <w:tcW w:w="720" w:type="dxa"/>
          </w:tcPr>
          <w:p w:rsidR="002F4AA0" w:rsidRPr="002F4AA0" w:rsidRDefault="002F4AA0" w:rsidP="002F4AA0">
            <w:pPr>
              <w:rPr>
                <w:lang w:val="en-GB"/>
              </w:rPr>
            </w:pPr>
            <w:r w:rsidRPr="002F4AA0">
              <w:rPr>
                <w:lang w:val="en-GB"/>
              </w:rPr>
              <w:t>270</w:t>
            </w:r>
          </w:p>
        </w:tc>
        <w:tc>
          <w:tcPr>
            <w:tcW w:w="720" w:type="dxa"/>
          </w:tcPr>
          <w:p w:rsidR="002F4AA0" w:rsidRPr="002F4AA0" w:rsidRDefault="002F4AA0" w:rsidP="002F4AA0">
            <w:pPr>
              <w:rPr>
                <w:lang w:val="en-GB"/>
              </w:rPr>
            </w:pPr>
            <w:r w:rsidRPr="002F4AA0">
              <w:rPr>
                <w:lang w:val="en-GB"/>
              </w:rPr>
              <w:t>180</w:t>
            </w:r>
          </w:p>
        </w:tc>
        <w:tc>
          <w:tcPr>
            <w:tcW w:w="720" w:type="dxa"/>
          </w:tcPr>
          <w:p w:rsidR="002F4AA0" w:rsidRPr="002F4AA0" w:rsidRDefault="002F4AA0" w:rsidP="002F4AA0">
            <w:pPr>
              <w:rPr>
                <w:lang w:val="en-GB"/>
              </w:rPr>
            </w:pPr>
            <w:r w:rsidRPr="002F4AA0">
              <w:rPr>
                <w:lang w:val="en-GB"/>
              </w:rPr>
              <w:t>420</w:t>
            </w:r>
          </w:p>
        </w:tc>
        <w:tc>
          <w:tcPr>
            <w:tcW w:w="720" w:type="dxa"/>
          </w:tcPr>
          <w:p w:rsidR="002F4AA0" w:rsidRPr="002F4AA0" w:rsidRDefault="002F4AA0" w:rsidP="002F4AA0">
            <w:pPr>
              <w:rPr>
                <w:lang w:val="en-GB"/>
              </w:rPr>
            </w:pPr>
            <w:r w:rsidRPr="002F4AA0">
              <w:rPr>
                <w:lang w:val="en-GB"/>
              </w:rPr>
              <w:t>210</w:t>
            </w:r>
          </w:p>
        </w:tc>
      </w:tr>
      <w:tr w:rsidR="002F4AA0" w:rsidRPr="002F4AA0" w:rsidTr="007F065D">
        <w:tblPrEx>
          <w:tblCellMar>
            <w:top w:w="0" w:type="dxa"/>
            <w:bottom w:w="0" w:type="dxa"/>
          </w:tblCellMar>
        </w:tblPrEx>
        <w:trPr>
          <w:jc w:val="center"/>
        </w:trPr>
        <w:tc>
          <w:tcPr>
            <w:tcW w:w="2313" w:type="dxa"/>
          </w:tcPr>
          <w:p w:rsidR="002F4AA0" w:rsidRPr="002F4AA0" w:rsidRDefault="002F4AA0" w:rsidP="002F4AA0">
            <w:pPr>
              <w:rPr>
                <w:lang w:val="en-GB"/>
              </w:rPr>
            </w:pPr>
          </w:p>
        </w:tc>
        <w:tc>
          <w:tcPr>
            <w:tcW w:w="1620" w:type="dxa"/>
          </w:tcPr>
          <w:p w:rsidR="002F4AA0" w:rsidRPr="002F4AA0" w:rsidRDefault="002F4AA0" w:rsidP="002F4AA0">
            <w:pPr>
              <w:rPr>
                <w:lang w:val="en-GB"/>
              </w:rPr>
            </w:pPr>
            <w:r w:rsidRPr="002F4AA0">
              <w:rPr>
                <w:i/>
                <w:iCs/>
                <w:lang w:val="en-GB"/>
              </w:rPr>
              <w:t>Project Monitoring &amp; Control</w:t>
            </w:r>
          </w:p>
        </w:tc>
        <w:tc>
          <w:tcPr>
            <w:tcW w:w="720" w:type="dxa"/>
          </w:tcPr>
          <w:p w:rsidR="002F4AA0" w:rsidRPr="002F4AA0" w:rsidRDefault="002F4AA0" w:rsidP="002F4AA0">
            <w:pPr>
              <w:rPr>
                <w:lang w:val="en-GB"/>
              </w:rPr>
            </w:pPr>
            <w:r w:rsidRPr="002F4AA0">
              <w:rPr>
                <w:lang w:val="en-GB"/>
              </w:rPr>
              <w:t>225</w:t>
            </w:r>
          </w:p>
        </w:tc>
        <w:tc>
          <w:tcPr>
            <w:tcW w:w="720" w:type="dxa"/>
          </w:tcPr>
          <w:p w:rsidR="002F4AA0" w:rsidRPr="002F4AA0" w:rsidRDefault="002F4AA0" w:rsidP="002F4AA0">
            <w:pPr>
              <w:rPr>
                <w:lang w:val="en-GB"/>
              </w:rPr>
            </w:pPr>
            <w:r w:rsidRPr="002F4AA0">
              <w:rPr>
                <w:lang w:val="en-GB"/>
              </w:rPr>
              <w:t>150</w:t>
            </w:r>
          </w:p>
        </w:tc>
        <w:tc>
          <w:tcPr>
            <w:tcW w:w="720" w:type="dxa"/>
          </w:tcPr>
          <w:p w:rsidR="002F4AA0" w:rsidRPr="002F4AA0" w:rsidRDefault="002F4AA0" w:rsidP="002F4AA0">
            <w:pPr>
              <w:rPr>
                <w:lang w:val="en-GB"/>
              </w:rPr>
            </w:pPr>
            <w:r w:rsidRPr="002F4AA0">
              <w:rPr>
                <w:lang w:val="en-GB"/>
              </w:rPr>
              <w:t>255</w:t>
            </w:r>
          </w:p>
        </w:tc>
        <w:tc>
          <w:tcPr>
            <w:tcW w:w="720" w:type="dxa"/>
          </w:tcPr>
          <w:p w:rsidR="002F4AA0" w:rsidRPr="002F4AA0" w:rsidRDefault="002F4AA0" w:rsidP="002F4AA0">
            <w:pPr>
              <w:rPr>
                <w:lang w:val="en-GB"/>
              </w:rPr>
            </w:pPr>
            <w:r w:rsidRPr="002F4AA0">
              <w:rPr>
                <w:lang w:val="en-GB"/>
              </w:rPr>
              <w:t>170</w:t>
            </w:r>
          </w:p>
        </w:tc>
        <w:tc>
          <w:tcPr>
            <w:tcW w:w="720" w:type="dxa"/>
          </w:tcPr>
          <w:p w:rsidR="002F4AA0" w:rsidRPr="002F4AA0" w:rsidRDefault="002F4AA0" w:rsidP="002F4AA0">
            <w:pPr>
              <w:rPr>
                <w:lang w:val="en-GB"/>
              </w:rPr>
            </w:pPr>
            <w:r w:rsidRPr="002F4AA0">
              <w:rPr>
                <w:lang w:val="en-GB"/>
              </w:rPr>
              <w:t>400</w:t>
            </w:r>
          </w:p>
        </w:tc>
        <w:tc>
          <w:tcPr>
            <w:tcW w:w="720" w:type="dxa"/>
          </w:tcPr>
          <w:p w:rsidR="002F4AA0" w:rsidRPr="002F4AA0" w:rsidRDefault="002F4AA0" w:rsidP="002F4AA0">
            <w:pPr>
              <w:rPr>
                <w:lang w:val="en-GB"/>
              </w:rPr>
            </w:pPr>
            <w:r w:rsidRPr="002F4AA0">
              <w:rPr>
                <w:lang w:val="en-GB"/>
              </w:rPr>
              <w:t>200</w:t>
            </w:r>
          </w:p>
        </w:tc>
      </w:tr>
      <w:tr w:rsidR="002F4AA0" w:rsidRPr="002F4AA0" w:rsidTr="007F065D">
        <w:tblPrEx>
          <w:tblCellMar>
            <w:top w:w="0" w:type="dxa"/>
            <w:bottom w:w="0" w:type="dxa"/>
          </w:tblCellMar>
        </w:tblPrEx>
        <w:trPr>
          <w:jc w:val="center"/>
        </w:trPr>
        <w:tc>
          <w:tcPr>
            <w:tcW w:w="2313" w:type="dxa"/>
          </w:tcPr>
          <w:p w:rsidR="002F4AA0" w:rsidRPr="002F4AA0" w:rsidRDefault="002F4AA0" w:rsidP="002F4AA0">
            <w:pPr>
              <w:rPr>
                <w:lang w:val="en-GB"/>
              </w:rPr>
            </w:pPr>
          </w:p>
        </w:tc>
        <w:tc>
          <w:tcPr>
            <w:tcW w:w="1620" w:type="dxa"/>
          </w:tcPr>
          <w:p w:rsidR="002F4AA0" w:rsidRPr="002F4AA0" w:rsidRDefault="002F4AA0" w:rsidP="002F4AA0">
            <w:pPr>
              <w:rPr>
                <w:lang w:val="en-GB"/>
              </w:rPr>
            </w:pPr>
            <w:r w:rsidRPr="002F4AA0">
              <w:rPr>
                <w:i/>
                <w:iCs/>
                <w:lang w:val="en-GB"/>
              </w:rPr>
              <w:t>Configuration Management</w:t>
            </w:r>
          </w:p>
        </w:tc>
        <w:tc>
          <w:tcPr>
            <w:tcW w:w="720" w:type="dxa"/>
          </w:tcPr>
          <w:p w:rsidR="002F4AA0" w:rsidRPr="002F4AA0" w:rsidRDefault="002F4AA0" w:rsidP="002F4AA0">
            <w:pPr>
              <w:rPr>
                <w:lang w:val="en-GB"/>
              </w:rPr>
            </w:pPr>
            <w:r w:rsidRPr="002F4AA0">
              <w:rPr>
                <w:lang w:val="en-GB"/>
              </w:rPr>
              <w:t>90</w:t>
            </w:r>
          </w:p>
        </w:tc>
        <w:tc>
          <w:tcPr>
            <w:tcW w:w="720" w:type="dxa"/>
          </w:tcPr>
          <w:p w:rsidR="002F4AA0" w:rsidRPr="002F4AA0" w:rsidRDefault="002F4AA0" w:rsidP="002F4AA0">
            <w:pPr>
              <w:rPr>
                <w:lang w:val="en-GB"/>
              </w:rPr>
            </w:pPr>
            <w:r w:rsidRPr="002F4AA0">
              <w:rPr>
                <w:lang w:val="en-GB"/>
              </w:rPr>
              <w:t>90</w:t>
            </w:r>
          </w:p>
        </w:tc>
        <w:tc>
          <w:tcPr>
            <w:tcW w:w="720" w:type="dxa"/>
          </w:tcPr>
          <w:p w:rsidR="002F4AA0" w:rsidRPr="002F4AA0" w:rsidRDefault="002F4AA0" w:rsidP="002F4AA0">
            <w:pPr>
              <w:rPr>
                <w:lang w:val="en-GB"/>
              </w:rPr>
            </w:pPr>
            <w:r w:rsidRPr="002F4AA0">
              <w:rPr>
                <w:lang w:val="en-GB"/>
              </w:rPr>
              <w:t>165</w:t>
            </w:r>
          </w:p>
        </w:tc>
        <w:tc>
          <w:tcPr>
            <w:tcW w:w="720" w:type="dxa"/>
          </w:tcPr>
          <w:p w:rsidR="002F4AA0" w:rsidRPr="002F4AA0" w:rsidRDefault="002F4AA0" w:rsidP="002F4AA0">
            <w:pPr>
              <w:rPr>
                <w:lang w:val="en-GB"/>
              </w:rPr>
            </w:pPr>
            <w:r w:rsidRPr="002F4AA0">
              <w:rPr>
                <w:lang w:val="en-GB"/>
              </w:rPr>
              <w:t>110</w:t>
            </w:r>
          </w:p>
        </w:tc>
        <w:tc>
          <w:tcPr>
            <w:tcW w:w="720" w:type="dxa"/>
          </w:tcPr>
          <w:p w:rsidR="002F4AA0" w:rsidRPr="002F4AA0" w:rsidRDefault="002F4AA0" w:rsidP="002F4AA0">
            <w:pPr>
              <w:rPr>
                <w:lang w:val="en-GB"/>
              </w:rPr>
            </w:pPr>
            <w:r w:rsidRPr="002F4AA0">
              <w:rPr>
                <w:lang w:val="en-GB"/>
              </w:rPr>
              <w:t>280</w:t>
            </w:r>
          </w:p>
        </w:tc>
        <w:tc>
          <w:tcPr>
            <w:tcW w:w="720" w:type="dxa"/>
          </w:tcPr>
          <w:p w:rsidR="002F4AA0" w:rsidRPr="002F4AA0" w:rsidRDefault="002F4AA0" w:rsidP="002F4AA0">
            <w:pPr>
              <w:rPr>
                <w:lang w:val="en-GB"/>
              </w:rPr>
            </w:pPr>
            <w:r w:rsidRPr="002F4AA0">
              <w:rPr>
                <w:lang w:val="en-GB"/>
              </w:rPr>
              <w:t>140</w:t>
            </w:r>
          </w:p>
        </w:tc>
      </w:tr>
      <w:tr w:rsidR="002F4AA0" w:rsidRPr="002F4AA0" w:rsidTr="007F065D">
        <w:tblPrEx>
          <w:tblCellMar>
            <w:top w:w="0" w:type="dxa"/>
            <w:bottom w:w="0" w:type="dxa"/>
          </w:tblCellMar>
        </w:tblPrEx>
        <w:trPr>
          <w:jc w:val="center"/>
        </w:trPr>
        <w:tc>
          <w:tcPr>
            <w:tcW w:w="2313" w:type="dxa"/>
          </w:tcPr>
          <w:p w:rsidR="002F4AA0" w:rsidRPr="002F4AA0" w:rsidRDefault="002F4AA0" w:rsidP="002F4AA0">
            <w:pPr>
              <w:rPr>
                <w:lang w:val="en-GB"/>
              </w:rPr>
            </w:pPr>
            <w:r w:rsidRPr="002F4AA0">
              <w:rPr>
                <w:lang w:val="en-GB"/>
              </w:rPr>
              <w:t xml:space="preserve">Stage 5 </w:t>
            </w:r>
          </w:p>
        </w:tc>
        <w:tc>
          <w:tcPr>
            <w:tcW w:w="1620" w:type="dxa"/>
          </w:tcPr>
          <w:p w:rsidR="002F4AA0" w:rsidRPr="002F4AA0" w:rsidRDefault="002F4AA0" w:rsidP="002F4AA0">
            <w:pPr>
              <w:rPr>
                <w:lang w:val="en-GB"/>
              </w:rPr>
            </w:pPr>
          </w:p>
        </w:tc>
        <w:tc>
          <w:tcPr>
            <w:tcW w:w="720" w:type="dxa"/>
          </w:tcPr>
          <w:p w:rsidR="002F4AA0" w:rsidRPr="002F4AA0" w:rsidRDefault="002F4AA0" w:rsidP="002F4AA0">
            <w:pPr>
              <w:rPr>
                <w:lang w:val="en-GB"/>
              </w:rPr>
            </w:pPr>
          </w:p>
        </w:tc>
        <w:tc>
          <w:tcPr>
            <w:tcW w:w="720" w:type="dxa"/>
          </w:tcPr>
          <w:p w:rsidR="002F4AA0" w:rsidRPr="002F4AA0" w:rsidRDefault="002F4AA0" w:rsidP="002F4AA0">
            <w:pPr>
              <w:rPr>
                <w:lang w:val="en-GB"/>
              </w:rPr>
            </w:pPr>
            <w:r w:rsidRPr="002F4AA0">
              <w:rPr>
                <w:lang w:val="en-GB"/>
              </w:rPr>
              <w:t>660</w:t>
            </w:r>
          </w:p>
        </w:tc>
        <w:tc>
          <w:tcPr>
            <w:tcW w:w="720" w:type="dxa"/>
          </w:tcPr>
          <w:p w:rsidR="002F4AA0" w:rsidRPr="002F4AA0" w:rsidRDefault="002F4AA0" w:rsidP="002F4AA0">
            <w:pPr>
              <w:rPr>
                <w:lang w:val="en-GB"/>
              </w:rPr>
            </w:pPr>
          </w:p>
        </w:tc>
        <w:tc>
          <w:tcPr>
            <w:tcW w:w="720" w:type="dxa"/>
          </w:tcPr>
          <w:p w:rsidR="002F4AA0" w:rsidRPr="002F4AA0" w:rsidRDefault="002F4AA0" w:rsidP="002F4AA0">
            <w:pPr>
              <w:rPr>
                <w:lang w:val="en-GB"/>
              </w:rPr>
            </w:pPr>
            <w:r w:rsidRPr="002F4AA0">
              <w:rPr>
                <w:lang w:val="en-GB"/>
              </w:rPr>
              <w:t>720</w:t>
            </w:r>
          </w:p>
        </w:tc>
        <w:tc>
          <w:tcPr>
            <w:tcW w:w="720" w:type="dxa"/>
          </w:tcPr>
          <w:p w:rsidR="002F4AA0" w:rsidRPr="002F4AA0" w:rsidRDefault="002F4AA0" w:rsidP="002F4AA0">
            <w:pPr>
              <w:rPr>
                <w:lang w:val="en-GB"/>
              </w:rPr>
            </w:pPr>
          </w:p>
        </w:tc>
        <w:tc>
          <w:tcPr>
            <w:tcW w:w="720" w:type="dxa"/>
          </w:tcPr>
          <w:p w:rsidR="002F4AA0" w:rsidRPr="002F4AA0" w:rsidRDefault="002F4AA0" w:rsidP="002F4AA0">
            <w:pPr>
              <w:rPr>
                <w:lang w:val="en-GB"/>
              </w:rPr>
            </w:pPr>
            <w:r w:rsidRPr="002F4AA0">
              <w:rPr>
                <w:lang w:val="en-GB"/>
              </w:rPr>
              <w:t>540</w:t>
            </w:r>
          </w:p>
        </w:tc>
      </w:tr>
      <w:tr w:rsidR="002F4AA0" w:rsidRPr="002F4AA0" w:rsidTr="007F065D">
        <w:tblPrEx>
          <w:tblCellMar>
            <w:top w:w="0" w:type="dxa"/>
            <w:bottom w:w="0" w:type="dxa"/>
          </w:tblCellMar>
        </w:tblPrEx>
        <w:trPr>
          <w:jc w:val="center"/>
        </w:trPr>
        <w:tc>
          <w:tcPr>
            <w:tcW w:w="2313" w:type="dxa"/>
          </w:tcPr>
          <w:p w:rsidR="002F4AA0" w:rsidRPr="002F4AA0" w:rsidRDefault="002F4AA0" w:rsidP="002F4AA0">
            <w:pPr>
              <w:rPr>
                <w:lang w:val="en-GB"/>
              </w:rPr>
            </w:pPr>
            <w:r w:rsidRPr="002F4AA0">
              <w:rPr>
                <w:lang w:val="en-GB"/>
              </w:rPr>
              <w:t xml:space="preserve">Stage 6 </w:t>
            </w:r>
          </w:p>
        </w:tc>
        <w:tc>
          <w:tcPr>
            <w:tcW w:w="1620" w:type="dxa"/>
          </w:tcPr>
          <w:p w:rsidR="002F4AA0" w:rsidRPr="002F4AA0" w:rsidRDefault="002F4AA0" w:rsidP="002F4AA0">
            <w:pPr>
              <w:rPr>
                <w:lang w:val="en-GB"/>
              </w:rPr>
            </w:pPr>
          </w:p>
        </w:tc>
        <w:tc>
          <w:tcPr>
            <w:tcW w:w="720" w:type="dxa"/>
          </w:tcPr>
          <w:p w:rsidR="002F4AA0" w:rsidRPr="002F4AA0" w:rsidRDefault="002F4AA0" w:rsidP="002F4AA0">
            <w:pPr>
              <w:rPr>
                <w:lang w:val="en-GB"/>
              </w:rPr>
            </w:pPr>
            <w:r w:rsidRPr="002F4AA0">
              <w:rPr>
                <w:lang w:val="en-GB"/>
              </w:rPr>
              <w:t>350</w:t>
            </w:r>
          </w:p>
        </w:tc>
        <w:tc>
          <w:tcPr>
            <w:tcW w:w="720" w:type="dxa"/>
          </w:tcPr>
          <w:p w:rsidR="002F4AA0" w:rsidRPr="002F4AA0" w:rsidRDefault="002F4AA0" w:rsidP="002F4AA0">
            <w:pPr>
              <w:rPr>
                <w:lang w:val="en-GB"/>
              </w:rPr>
            </w:pPr>
            <w:r w:rsidRPr="002F4AA0">
              <w:rPr>
                <w:lang w:val="en-GB"/>
              </w:rPr>
              <w:t>120</w:t>
            </w:r>
          </w:p>
        </w:tc>
        <w:tc>
          <w:tcPr>
            <w:tcW w:w="720" w:type="dxa"/>
          </w:tcPr>
          <w:p w:rsidR="002F4AA0" w:rsidRPr="002F4AA0" w:rsidRDefault="002F4AA0" w:rsidP="002F4AA0">
            <w:pPr>
              <w:rPr>
                <w:lang w:val="en-GB"/>
              </w:rPr>
            </w:pPr>
            <w:r w:rsidRPr="002F4AA0">
              <w:rPr>
                <w:lang w:val="en-GB"/>
              </w:rPr>
              <w:t>700</w:t>
            </w:r>
          </w:p>
        </w:tc>
        <w:tc>
          <w:tcPr>
            <w:tcW w:w="720" w:type="dxa"/>
          </w:tcPr>
          <w:p w:rsidR="002F4AA0" w:rsidRPr="002F4AA0" w:rsidRDefault="002F4AA0" w:rsidP="002F4AA0">
            <w:pPr>
              <w:rPr>
                <w:lang w:val="en-GB"/>
              </w:rPr>
            </w:pPr>
            <w:r w:rsidRPr="002F4AA0">
              <w:rPr>
                <w:lang w:val="en-GB"/>
              </w:rPr>
              <w:t>120</w:t>
            </w:r>
          </w:p>
        </w:tc>
        <w:tc>
          <w:tcPr>
            <w:tcW w:w="720" w:type="dxa"/>
          </w:tcPr>
          <w:p w:rsidR="002F4AA0" w:rsidRPr="002F4AA0" w:rsidRDefault="002F4AA0" w:rsidP="002F4AA0">
            <w:pPr>
              <w:rPr>
                <w:lang w:val="en-GB"/>
              </w:rPr>
            </w:pPr>
            <w:r w:rsidRPr="002F4AA0">
              <w:rPr>
                <w:lang w:val="en-GB"/>
              </w:rPr>
              <w:t>200</w:t>
            </w:r>
          </w:p>
        </w:tc>
        <w:tc>
          <w:tcPr>
            <w:tcW w:w="720" w:type="dxa"/>
          </w:tcPr>
          <w:p w:rsidR="002F4AA0" w:rsidRPr="002F4AA0" w:rsidRDefault="002F4AA0" w:rsidP="002F4AA0">
            <w:pPr>
              <w:rPr>
                <w:lang w:val="en-GB"/>
              </w:rPr>
            </w:pPr>
            <w:r w:rsidRPr="002F4AA0">
              <w:rPr>
                <w:lang w:val="en-GB"/>
              </w:rPr>
              <w:t>120</w:t>
            </w:r>
          </w:p>
        </w:tc>
      </w:tr>
      <w:tr w:rsidR="002F4AA0" w:rsidRPr="002F4AA0" w:rsidTr="007F065D">
        <w:tblPrEx>
          <w:tblCellMar>
            <w:top w:w="0" w:type="dxa"/>
            <w:bottom w:w="0" w:type="dxa"/>
          </w:tblCellMar>
        </w:tblPrEx>
        <w:trPr>
          <w:jc w:val="center"/>
        </w:trPr>
        <w:tc>
          <w:tcPr>
            <w:tcW w:w="2313" w:type="dxa"/>
          </w:tcPr>
          <w:p w:rsidR="002F4AA0" w:rsidRPr="002F4AA0" w:rsidRDefault="002F4AA0" w:rsidP="002F4AA0">
            <w:pPr>
              <w:rPr>
                <w:b/>
                <w:bCs/>
                <w:lang w:val="en-GB"/>
              </w:rPr>
            </w:pPr>
            <w:r w:rsidRPr="002F4AA0">
              <w:rPr>
                <w:b/>
                <w:bCs/>
                <w:lang w:val="en-GB"/>
              </w:rPr>
              <w:t>Total Time (</w:t>
            </w:r>
            <w:proofErr w:type="spellStart"/>
            <w:r w:rsidRPr="002F4AA0">
              <w:rPr>
                <w:b/>
                <w:bCs/>
                <w:lang w:val="en-GB"/>
              </w:rPr>
              <w:t>Mins</w:t>
            </w:r>
            <w:proofErr w:type="spellEnd"/>
            <w:r w:rsidRPr="002F4AA0">
              <w:rPr>
                <w:b/>
                <w:bCs/>
                <w:lang w:val="en-GB"/>
              </w:rPr>
              <w:t>)</w:t>
            </w:r>
          </w:p>
        </w:tc>
        <w:tc>
          <w:tcPr>
            <w:tcW w:w="1620" w:type="dxa"/>
          </w:tcPr>
          <w:p w:rsidR="002F4AA0" w:rsidRPr="002F4AA0" w:rsidRDefault="002F4AA0" w:rsidP="002F4AA0">
            <w:pPr>
              <w:rPr>
                <w:b/>
                <w:bCs/>
                <w:lang w:val="en-GB"/>
              </w:rPr>
            </w:pPr>
          </w:p>
        </w:tc>
        <w:tc>
          <w:tcPr>
            <w:tcW w:w="720" w:type="dxa"/>
          </w:tcPr>
          <w:p w:rsidR="002F4AA0" w:rsidRPr="002F4AA0" w:rsidRDefault="002F4AA0" w:rsidP="002F4AA0">
            <w:pPr>
              <w:rPr>
                <w:b/>
                <w:bCs/>
                <w:lang w:val="en-GB"/>
              </w:rPr>
            </w:pPr>
            <w:r w:rsidRPr="002F4AA0">
              <w:rPr>
                <w:b/>
                <w:bCs/>
                <w:lang w:val="en-GB"/>
              </w:rPr>
              <w:t>1425</w:t>
            </w:r>
          </w:p>
        </w:tc>
        <w:tc>
          <w:tcPr>
            <w:tcW w:w="720" w:type="dxa"/>
          </w:tcPr>
          <w:p w:rsidR="002F4AA0" w:rsidRPr="002F4AA0" w:rsidRDefault="002F4AA0" w:rsidP="002F4AA0">
            <w:pPr>
              <w:rPr>
                <w:b/>
                <w:bCs/>
                <w:lang w:val="en-GB"/>
              </w:rPr>
            </w:pPr>
            <w:r w:rsidRPr="002F4AA0">
              <w:rPr>
                <w:b/>
                <w:bCs/>
                <w:lang w:val="en-GB"/>
              </w:rPr>
              <w:t>1740</w:t>
            </w:r>
          </w:p>
        </w:tc>
        <w:tc>
          <w:tcPr>
            <w:tcW w:w="720" w:type="dxa"/>
          </w:tcPr>
          <w:p w:rsidR="002F4AA0" w:rsidRPr="002F4AA0" w:rsidRDefault="002F4AA0" w:rsidP="002F4AA0">
            <w:pPr>
              <w:rPr>
                <w:b/>
                <w:bCs/>
                <w:lang w:val="en-GB"/>
              </w:rPr>
            </w:pPr>
            <w:r w:rsidRPr="002F4AA0">
              <w:rPr>
                <w:b/>
                <w:bCs/>
                <w:lang w:val="en-GB"/>
              </w:rPr>
              <w:t>2510</w:t>
            </w:r>
          </w:p>
        </w:tc>
        <w:tc>
          <w:tcPr>
            <w:tcW w:w="720" w:type="dxa"/>
          </w:tcPr>
          <w:p w:rsidR="002F4AA0" w:rsidRPr="002F4AA0" w:rsidRDefault="002F4AA0" w:rsidP="002F4AA0">
            <w:pPr>
              <w:rPr>
                <w:b/>
                <w:bCs/>
                <w:lang w:val="en-GB"/>
              </w:rPr>
            </w:pPr>
            <w:r w:rsidRPr="002F4AA0">
              <w:rPr>
                <w:b/>
                <w:bCs/>
                <w:lang w:val="en-GB"/>
              </w:rPr>
              <w:t>2060</w:t>
            </w:r>
          </w:p>
        </w:tc>
        <w:tc>
          <w:tcPr>
            <w:tcW w:w="720" w:type="dxa"/>
          </w:tcPr>
          <w:p w:rsidR="002F4AA0" w:rsidRPr="002F4AA0" w:rsidRDefault="002F4AA0" w:rsidP="002F4AA0">
            <w:pPr>
              <w:rPr>
                <w:b/>
                <w:bCs/>
                <w:lang w:val="en-GB"/>
              </w:rPr>
            </w:pPr>
            <w:r w:rsidRPr="002F4AA0">
              <w:rPr>
                <w:b/>
                <w:bCs/>
                <w:lang w:val="en-GB"/>
              </w:rPr>
              <w:t>2195</w:t>
            </w:r>
          </w:p>
        </w:tc>
        <w:tc>
          <w:tcPr>
            <w:tcW w:w="720" w:type="dxa"/>
          </w:tcPr>
          <w:p w:rsidR="002F4AA0" w:rsidRPr="002F4AA0" w:rsidRDefault="002F4AA0" w:rsidP="002F4AA0">
            <w:pPr>
              <w:rPr>
                <w:b/>
                <w:bCs/>
                <w:lang w:val="en-GB"/>
              </w:rPr>
            </w:pPr>
            <w:r w:rsidRPr="002F4AA0">
              <w:rPr>
                <w:b/>
                <w:bCs/>
                <w:lang w:val="en-GB"/>
              </w:rPr>
              <w:t>1820</w:t>
            </w:r>
          </w:p>
        </w:tc>
      </w:tr>
    </w:tbl>
    <w:p w:rsidR="00E93D56" w:rsidRDefault="00E93D56"/>
    <w:sectPr w:rsidR="00E93D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AA0"/>
    <w:rsid w:val="002F4AA0"/>
    <w:rsid w:val="00E93D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A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A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i.cmu.edu/pub/documents/01.reports/pdf/01tr034.pdf" TargetMode="External"/><Relationship Id="rId3" Type="http://schemas.openxmlformats.org/officeDocument/2006/relationships/settings" Target="settings.xml"/><Relationship Id="rId7" Type="http://schemas.openxmlformats.org/officeDocument/2006/relationships/hyperlink" Target="mailto:Fergal.mccaffery@dkit.i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erry.coleman@dkit.ie" TargetMode="External"/><Relationship Id="rId11" Type="http://schemas.openxmlformats.org/officeDocument/2006/relationships/fontTable" Target="fontTable.xml"/><Relationship Id="rId5" Type="http://schemas.openxmlformats.org/officeDocument/2006/relationships/hyperlink" Target="mailto:Fergal.mccaffery@dkit.ie" TargetMode="External"/><Relationship Id="rId10" Type="http://schemas.openxmlformats.org/officeDocument/2006/relationships/hyperlink" Target="http://www.sei.cmu.edu/publications/documents/06.reports/06sr001.html" TargetMode="External"/><Relationship Id="rId4" Type="http://schemas.openxmlformats.org/officeDocument/2006/relationships/webSettings" Target="webSettings.xml"/><Relationship Id="rId9" Type="http://schemas.openxmlformats.org/officeDocument/2006/relationships/hyperlink" Target="http://www.min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4885</Words>
  <Characters>27845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E104-MORGANG</Company>
  <LinksUpToDate>false</LinksUpToDate>
  <CharactersWithSpaces>32665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Grimley</dc:creator>
  <cp:lastModifiedBy>Sonya Grimley</cp:lastModifiedBy>
  <cp:revision>1</cp:revision>
  <dcterms:created xsi:type="dcterms:W3CDTF">2012-03-08T09:11:00Z</dcterms:created>
  <dcterms:modified xsi:type="dcterms:W3CDTF">2012-03-08T09:15:00Z</dcterms:modified>
</cp:coreProperties>
</file>